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9651" w14:textId="325E8EE3" w:rsidR="007A17CF" w:rsidRDefault="003D55D0" w:rsidP="001A3283">
      <w:pPr>
        <w:keepNext/>
        <w:widowControl w:val="0"/>
      </w:pPr>
      <w:bookmarkStart w:id="0" w:name="startdocument"/>
      <w:bookmarkStart w:id="1" w:name="documentstart"/>
      <w:bookmarkEnd w:id="0"/>
      <w:bookmarkEnd w:id="1"/>
      <w:r>
        <w:rPr>
          <w:noProof/>
          <w:color w:val="2B579A"/>
          <w:shd w:val="clear" w:color="auto" w:fill="E6E6E6"/>
        </w:rPr>
        <w:drawing>
          <wp:inline distT="0" distB="0" distL="0" distR="0" wp14:anchorId="21D18A1A" wp14:editId="13A4BFCB">
            <wp:extent cx="137160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inline>
        </w:drawing>
      </w:r>
      <w:r w:rsidR="007A17CF" w:rsidRPr="007A191A">
        <w:t xml:space="preserve"> </w:t>
      </w:r>
    </w:p>
    <w:p w14:paraId="557686CE" w14:textId="77777777" w:rsidR="007A17CF" w:rsidRPr="00176253" w:rsidRDefault="00052101" w:rsidP="001A3283">
      <w:pPr>
        <w:keepNext/>
        <w:widowControl w:val="0"/>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56BF0327" w14:textId="72F50ACA" w:rsidR="007A17CF" w:rsidRPr="00176253" w:rsidRDefault="007A17CF" w:rsidP="001A3283">
      <w:pPr>
        <w:keepNext/>
        <w:widowControl w:val="0"/>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674DDA">
        <w:rPr>
          <w:rFonts w:cs="Arial"/>
          <w:sz w:val="24"/>
          <w:szCs w:val="24"/>
        </w:rPr>
        <w:t xml:space="preserve"> </w:t>
      </w:r>
      <w:r w:rsidR="00561EC0" w:rsidRPr="00561EC0">
        <w:rPr>
          <w:rFonts w:cs="Arial"/>
          <w:sz w:val="24"/>
          <w:szCs w:val="24"/>
        </w:rPr>
        <w:t xml:space="preserve">Study for the development of a common framework for the measurement, monitoring and evaluation of the impact of </w:t>
      </w:r>
      <w:r w:rsidR="00210E31">
        <w:rPr>
          <w:rFonts w:cs="Arial"/>
          <w:sz w:val="24"/>
          <w:szCs w:val="24"/>
        </w:rPr>
        <w:t xml:space="preserve">culture and </w:t>
      </w:r>
      <w:r w:rsidR="00561EC0" w:rsidRPr="00561EC0">
        <w:rPr>
          <w:rFonts w:cs="Arial"/>
          <w:sz w:val="24"/>
          <w:szCs w:val="24"/>
        </w:rPr>
        <w:t xml:space="preserve">development cooperation programmes and projects </w:t>
      </w:r>
      <w:r w:rsidR="00561EC0">
        <w:rPr>
          <w:rFonts w:cs="Arial"/>
          <w:sz w:val="24"/>
          <w:szCs w:val="24"/>
        </w:rPr>
        <w:t>across the member</w:t>
      </w:r>
      <w:r w:rsidR="00210E31">
        <w:rPr>
          <w:rFonts w:cs="Arial"/>
          <w:sz w:val="24"/>
          <w:szCs w:val="24"/>
        </w:rPr>
        <w:t>s</w:t>
      </w:r>
      <w:r w:rsidR="00561EC0">
        <w:rPr>
          <w:rFonts w:cs="Arial"/>
          <w:sz w:val="24"/>
          <w:szCs w:val="24"/>
        </w:rPr>
        <w:t xml:space="preserve"> of </w:t>
      </w:r>
      <w:r w:rsidR="00210E31">
        <w:rPr>
          <w:rFonts w:cs="Arial"/>
          <w:sz w:val="24"/>
          <w:szCs w:val="24"/>
        </w:rPr>
        <w:t xml:space="preserve">the </w:t>
      </w:r>
      <w:r w:rsidR="00561EC0">
        <w:rPr>
          <w:rFonts w:cs="Arial"/>
          <w:sz w:val="24"/>
          <w:szCs w:val="24"/>
        </w:rPr>
        <w:t xml:space="preserve">Culture and Development Practitioners Network </w:t>
      </w:r>
      <w:r w:rsidR="00561EC0" w:rsidRPr="00561EC0">
        <w:rPr>
          <w:rFonts w:cs="Arial"/>
          <w:sz w:val="24"/>
          <w:szCs w:val="24"/>
        </w:rPr>
        <w:t>for European Development Cooperation.</w:t>
      </w:r>
    </w:p>
    <w:p w14:paraId="78E8DC09" w14:textId="5D43C9E9" w:rsidR="007A17CF" w:rsidRDefault="007A17CF" w:rsidP="001A3283">
      <w:pPr>
        <w:keepNext/>
        <w:widowControl w:val="0"/>
        <w:rPr>
          <w:rFonts w:cs="Arial"/>
          <w:sz w:val="24"/>
          <w:szCs w:val="24"/>
        </w:rPr>
      </w:pPr>
      <w:r w:rsidRPr="00176253">
        <w:rPr>
          <w:rFonts w:cs="Arial"/>
          <w:b/>
          <w:sz w:val="24"/>
          <w:szCs w:val="24"/>
        </w:rPr>
        <w:t>Date:</w:t>
      </w:r>
      <w:r w:rsidRPr="00176253">
        <w:rPr>
          <w:rFonts w:cs="Arial"/>
          <w:sz w:val="24"/>
          <w:szCs w:val="24"/>
        </w:rPr>
        <w:t xml:space="preserve"> </w:t>
      </w:r>
      <w:r w:rsidR="00561EC0">
        <w:rPr>
          <w:rFonts w:cs="Arial"/>
          <w:sz w:val="24"/>
          <w:szCs w:val="24"/>
        </w:rPr>
        <w:t xml:space="preserve"> February 2023</w:t>
      </w:r>
    </w:p>
    <w:p w14:paraId="184E428D" w14:textId="77777777" w:rsidR="007A17CF" w:rsidRPr="00176253" w:rsidRDefault="007A17CF" w:rsidP="001A3283">
      <w:pPr>
        <w:keepNext/>
        <w:widowControl w:val="0"/>
        <w:rPr>
          <w:rFonts w:cs="Arial"/>
          <w:b/>
          <w:sz w:val="24"/>
          <w:szCs w:val="24"/>
        </w:rPr>
      </w:pPr>
      <w:r w:rsidRPr="00176253">
        <w:rPr>
          <w:rFonts w:cs="Arial"/>
          <w:b/>
          <w:sz w:val="24"/>
          <w:szCs w:val="24"/>
        </w:rPr>
        <w:t>1</w:t>
      </w:r>
      <w:r w:rsidRPr="00176253">
        <w:rPr>
          <w:rFonts w:cs="Arial"/>
          <w:b/>
          <w:sz w:val="24"/>
          <w:szCs w:val="24"/>
        </w:rPr>
        <w:tab/>
        <w:t>Overview of the British Council</w:t>
      </w:r>
    </w:p>
    <w:p w14:paraId="0D5BE9AD" w14:textId="77777777" w:rsidR="00D53AEE" w:rsidRDefault="0045302F" w:rsidP="001A3283">
      <w:pPr>
        <w:keepNext/>
        <w:widowControl w:val="0"/>
        <w:rPr>
          <w:rFonts w:cs="Arial"/>
          <w:sz w:val="21"/>
          <w:szCs w:val="21"/>
        </w:rPr>
      </w:pPr>
      <w:r>
        <w:rPr>
          <w:rFonts w:cs="Arial"/>
          <w:sz w:val="21"/>
          <w:szCs w:val="21"/>
        </w:rPr>
        <w:t xml:space="preserve">1.1 </w:t>
      </w:r>
      <w:r>
        <w:rPr>
          <w:rFonts w:cs="Arial"/>
          <w:sz w:val="21"/>
          <w:szCs w:val="21"/>
        </w:rPr>
        <w:tab/>
      </w:r>
      <w:r w:rsidR="00D53AEE">
        <w:rPr>
          <w:rFonts w:cs="Arial"/>
          <w:sz w:val="21"/>
          <w:szCs w:val="21"/>
        </w:rPr>
        <w:t>The British Council builds connections, understanding and trust between people in the UK and other countries through arts and culture, education and the English language. We work in two ways – directly with individuals to transform their lives, and with governments and partners to make a bigger difference for the longer term, creating benefit for millions of people all over the world. 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1A204C25" w14:textId="77777777" w:rsidR="00D53AEE" w:rsidRDefault="00D53AEE" w:rsidP="001A3283">
      <w:pPr>
        <w:keepNext/>
        <w:widowControl w:val="0"/>
        <w:rPr>
          <w:rFonts w:cs="Arial"/>
          <w:sz w:val="21"/>
          <w:szCs w:val="21"/>
        </w:rPr>
      </w:pPr>
      <w:r>
        <w:rPr>
          <w:rFonts w:cs="Arial"/>
          <w:sz w:val="21"/>
          <w:szCs w:val="21"/>
        </w:rPr>
        <w:t>1.2</w:t>
      </w:r>
      <w:r>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6415E70E" w14:textId="3AB4CD41" w:rsidR="008E6C43" w:rsidRDefault="00D53AEE" w:rsidP="001A3283">
      <w:pPr>
        <w:keepNext/>
        <w:widowControl w:val="0"/>
        <w:rPr>
          <w:rFonts w:cs="Arial"/>
          <w:sz w:val="21"/>
          <w:szCs w:val="21"/>
        </w:rPr>
      </w:pPr>
      <w:r>
        <w:rPr>
          <w:rFonts w:cs="Arial"/>
          <w:sz w:val="21"/>
          <w:szCs w:val="21"/>
        </w:rPr>
        <w:t xml:space="preserve">1.3 </w:t>
      </w:r>
      <w:r>
        <w:rPr>
          <w:rFonts w:cs="Arial"/>
          <w:sz w:val="21"/>
          <w:szCs w:val="21"/>
        </w:rPr>
        <w:tab/>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w:t>
      </w:r>
      <w:r>
        <w:rPr>
          <w:rFonts w:cs="Arial"/>
          <w:sz w:val="21"/>
          <w:szCs w:val="21"/>
        </w:rPr>
        <w:lastRenderedPageBreak/>
        <w:t xml:space="preserve">viewed at </w:t>
      </w:r>
      <w:hyperlink r:id="rId12" w:history="1">
        <w:r>
          <w:rPr>
            <w:rStyle w:val="Hyperlink"/>
            <w:rFonts w:cs="Arial"/>
            <w:sz w:val="21"/>
            <w:szCs w:val="21"/>
          </w:rPr>
          <w:t>www.britishcouncil.org</w:t>
        </w:r>
      </w:hyperlink>
      <w:r>
        <w:rPr>
          <w:rFonts w:cs="Arial"/>
          <w:sz w:val="21"/>
          <w:szCs w:val="21"/>
        </w:rPr>
        <w:t xml:space="preserve">.  </w:t>
      </w:r>
    </w:p>
    <w:p w14:paraId="7595846A" w14:textId="77777777" w:rsidR="0045488B" w:rsidRDefault="0045488B" w:rsidP="001A3283">
      <w:pPr>
        <w:keepNext/>
        <w:widowControl w:val="0"/>
        <w:rPr>
          <w:rFonts w:cs="Arial"/>
          <w:sz w:val="21"/>
          <w:szCs w:val="21"/>
        </w:rPr>
      </w:pPr>
    </w:p>
    <w:p w14:paraId="6F05161F" w14:textId="77777777" w:rsidR="0045488B" w:rsidRDefault="0045488B" w:rsidP="001A3283">
      <w:pPr>
        <w:keepNext/>
        <w:widowControl w:val="0"/>
        <w:rPr>
          <w:rFonts w:cs="Arial"/>
          <w:sz w:val="21"/>
          <w:szCs w:val="21"/>
        </w:rPr>
      </w:pPr>
    </w:p>
    <w:p w14:paraId="61A53A96" w14:textId="77777777" w:rsidR="0045488B" w:rsidRDefault="0045488B" w:rsidP="001A3283">
      <w:pPr>
        <w:keepNext/>
        <w:widowControl w:val="0"/>
        <w:rPr>
          <w:rFonts w:cs="Arial"/>
          <w:sz w:val="21"/>
          <w:szCs w:val="21"/>
        </w:rPr>
      </w:pPr>
    </w:p>
    <w:p w14:paraId="3B638DB1" w14:textId="77777777" w:rsidR="0045488B" w:rsidRDefault="0045488B" w:rsidP="001A3283">
      <w:pPr>
        <w:keepNext/>
        <w:widowControl w:val="0"/>
        <w:rPr>
          <w:rFonts w:cs="Arial"/>
          <w:sz w:val="21"/>
          <w:szCs w:val="21"/>
        </w:rPr>
      </w:pPr>
    </w:p>
    <w:p w14:paraId="374DE618" w14:textId="77777777" w:rsidR="007A17CF" w:rsidRDefault="007A17CF" w:rsidP="001A3283">
      <w:pPr>
        <w:keepNext/>
        <w:widowControl w:val="0"/>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2DE8DF55" w14:textId="300D3873" w:rsidR="001238BB" w:rsidRDefault="007A17CF" w:rsidP="001A3283">
      <w:pPr>
        <w:keepNext/>
        <w:widowControl w:val="0"/>
        <w:rPr>
          <w:rFonts w:cs="Arial"/>
          <w:sz w:val="21"/>
          <w:szCs w:val="21"/>
        </w:rPr>
      </w:pPr>
      <w:r w:rsidRPr="00176253">
        <w:rPr>
          <w:rFonts w:cs="Arial"/>
          <w:sz w:val="21"/>
          <w:szCs w:val="21"/>
        </w:rPr>
        <w:t xml:space="preserve">2.1 </w:t>
      </w:r>
      <w:r w:rsidRPr="00176253">
        <w:rPr>
          <w:rFonts w:cs="Arial"/>
          <w:sz w:val="21"/>
          <w:szCs w:val="21"/>
        </w:rPr>
        <w:tab/>
      </w:r>
      <w:r w:rsidR="007A633D" w:rsidRPr="00176253">
        <w:rPr>
          <w:rFonts w:cs="Arial"/>
          <w:sz w:val="21"/>
          <w:szCs w:val="21"/>
        </w:rPr>
        <w:t>The purpose and scope of this RFP and supporting documents is to explain in further detail the requirements of the British Council and the process for submitting a proposal</w:t>
      </w:r>
      <w:r w:rsidR="007A633D">
        <w:rPr>
          <w:rFonts w:cs="Arial"/>
          <w:sz w:val="21"/>
          <w:szCs w:val="21"/>
        </w:rPr>
        <w:t xml:space="preserve"> in response to this RFP (“</w:t>
      </w:r>
      <w:r w:rsidR="007A633D">
        <w:rPr>
          <w:rFonts w:cs="Arial"/>
          <w:b/>
          <w:sz w:val="21"/>
          <w:szCs w:val="21"/>
        </w:rPr>
        <w:t>Proposal</w:t>
      </w:r>
      <w:r w:rsidR="007A633D">
        <w:rPr>
          <w:rFonts w:cs="Arial"/>
          <w:sz w:val="21"/>
          <w:szCs w:val="21"/>
        </w:rPr>
        <w:t>”)</w:t>
      </w:r>
      <w:r w:rsidR="007A633D" w:rsidRPr="00176253">
        <w:rPr>
          <w:rFonts w:cs="Arial"/>
          <w:sz w:val="21"/>
          <w:szCs w:val="21"/>
        </w:rPr>
        <w:t>.</w:t>
      </w:r>
    </w:p>
    <w:p w14:paraId="063B563E" w14:textId="77777777" w:rsidR="00D33D56" w:rsidRDefault="00D33D56" w:rsidP="001A3283">
      <w:pPr>
        <w:keepNext/>
        <w:widowControl w:val="0"/>
        <w:rPr>
          <w:rFonts w:cs="Arial"/>
          <w:sz w:val="21"/>
          <w:szCs w:val="21"/>
        </w:rPr>
      </w:pPr>
    </w:p>
    <w:p w14:paraId="59CC8B68" w14:textId="77777777" w:rsidR="003E1000" w:rsidRPr="003E1000" w:rsidRDefault="003E1000" w:rsidP="001A3283">
      <w:pPr>
        <w:pStyle w:val="NormalWeb"/>
        <w:keepNext/>
        <w:widowControl w:val="0"/>
        <w:spacing w:before="0" w:beforeAutospacing="0" w:after="120" w:afterAutospacing="0" w:line="360" w:lineRule="auto"/>
        <w:rPr>
          <w:rFonts w:ascii="Arial" w:hAnsi="Arial" w:cs="Arial"/>
          <w:b/>
          <w:bCs/>
          <w:sz w:val="21"/>
          <w:szCs w:val="21"/>
        </w:rPr>
      </w:pPr>
      <w:r w:rsidRPr="003E1000">
        <w:rPr>
          <w:rFonts w:ascii="Arial" w:hAnsi="Arial" w:cs="Arial"/>
          <w:b/>
          <w:bCs/>
          <w:sz w:val="21"/>
          <w:szCs w:val="21"/>
        </w:rPr>
        <w:t>2.2 Introduction</w:t>
      </w:r>
    </w:p>
    <w:p w14:paraId="6063316C" w14:textId="39DA49AF" w:rsidR="00DB3BAA" w:rsidRDefault="005855AB" w:rsidP="00561EC0">
      <w:pPr>
        <w:pStyle w:val="NormalWeb"/>
        <w:keepNext/>
        <w:widowControl w:val="0"/>
        <w:spacing w:before="0" w:beforeAutospacing="0" w:after="120" w:afterAutospacing="0" w:line="360" w:lineRule="auto"/>
        <w:jc w:val="both"/>
        <w:rPr>
          <w:rFonts w:ascii="Arial" w:hAnsi="Arial" w:cs="Arial"/>
          <w:sz w:val="21"/>
          <w:szCs w:val="21"/>
        </w:rPr>
      </w:pPr>
      <w:r w:rsidRPr="3819C5E5">
        <w:rPr>
          <w:rFonts w:ascii="Arial" w:hAnsi="Arial" w:cs="Arial"/>
          <w:sz w:val="21"/>
          <w:szCs w:val="21"/>
        </w:rPr>
        <w:t xml:space="preserve">We are seeking Supplier proposals </w:t>
      </w:r>
      <w:r w:rsidR="00561EC0">
        <w:rPr>
          <w:rFonts w:ascii="Arial" w:hAnsi="Arial" w:cs="Arial"/>
          <w:sz w:val="21"/>
          <w:szCs w:val="21"/>
        </w:rPr>
        <w:t xml:space="preserve">for the </w:t>
      </w:r>
      <w:r w:rsidR="00561EC0" w:rsidRPr="00561EC0">
        <w:rPr>
          <w:rFonts w:ascii="Arial" w:hAnsi="Arial" w:cs="Arial"/>
          <w:sz w:val="21"/>
          <w:szCs w:val="21"/>
        </w:rPr>
        <w:t>development of a common framework for the measurement, monitoring and evaluation of the impact of development cooperation programmes and projects on Culture</w:t>
      </w:r>
      <w:r w:rsidR="00561EC0">
        <w:rPr>
          <w:rFonts w:ascii="Arial" w:hAnsi="Arial" w:cs="Arial"/>
          <w:sz w:val="21"/>
          <w:szCs w:val="21"/>
        </w:rPr>
        <w:t xml:space="preserve"> across the members of the Culture and Development </w:t>
      </w:r>
      <w:r w:rsidR="00561EC0" w:rsidRPr="00561EC0">
        <w:rPr>
          <w:rFonts w:ascii="Arial" w:hAnsi="Arial" w:cs="Arial"/>
          <w:sz w:val="21"/>
          <w:szCs w:val="21"/>
        </w:rPr>
        <w:t>Practitioners Network</w:t>
      </w:r>
      <w:r w:rsidR="00561EC0">
        <w:rPr>
          <w:rFonts w:ascii="Arial" w:hAnsi="Arial" w:cs="Arial"/>
          <w:sz w:val="21"/>
          <w:szCs w:val="21"/>
        </w:rPr>
        <w:t xml:space="preserve"> for European Development Cooperation.</w:t>
      </w:r>
      <w:r w:rsidR="00E82921">
        <w:rPr>
          <w:rFonts w:ascii="Arial" w:hAnsi="Arial" w:cs="Arial"/>
          <w:sz w:val="21"/>
          <w:szCs w:val="21"/>
        </w:rPr>
        <w:t xml:space="preserve"> The request for proposals relates to Phase 1 of the project, pending approval of Phase 2 (see below).</w:t>
      </w:r>
    </w:p>
    <w:p w14:paraId="391C13FD" w14:textId="1F8610CF" w:rsidR="00561EC0" w:rsidRPr="00561EC0" w:rsidRDefault="00561EC0" w:rsidP="00561EC0">
      <w:pPr>
        <w:pStyle w:val="NormalWeb"/>
        <w:keepNext/>
        <w:widowControl w:val="0"/>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 xml:space="preserve">The Practitioners Network for European Development </w:t>
      </w:r>
      <w:r w:rsidR="00F5794B">
        <w:rPr>
          <w:rFonts w:ascii="British Council Sans" w:hAnsi="British Council Sans" w:cs="Arial"/>
          <w:color w:val="000000"/>
          <w:sz w:val="21"/>
          <w:szCs w:val="21"/>
        </w:rPr>
        <w:t xml:space="preserve">(PN) </w:t>
      </w:r>
      <w:r>
        <w:rPr>
          <w:rFonts w:ascii="British Council Sans" w:hAnsi="British Council Sans" w:cs="Arial"/>
          <w:color w:val="000000"/>
          <w:sz w:val="21"/>
          <w:szCs w:val="21"/>
        </w:rPr>
        <w:t xml:space="preserve">is </w:t>
      </w:r>
      <w:r w:rsidR="00F5794B" w:rsidRPr="00606973">
        <w:rPr>
          <w:rFonts w:ascii="British Council Sans" w:hAnsi="British Council Sans" w:cs="Arial"/>
          <w:color w:val="000000"/>
          <w:sz w:val="21"/>
          <w:szCs w:val="21"/>
        </w:rPr>
        <w:t xml:space="preserve">a </w:t>
      </w:r>
      <w:r w:rsidRPr="00561EC0">
        <w:rPr>
          <w:rFonts w:ascii="British Council Sans" w:hAnsi="British Council Sans" w:cs="Arial"/>
          <w:color w:val="000000"/>
          <w:sz w:val="21"/>
          <w:szCs w:val="21"/>
        </w:rPr>
        <w:t>network of European Development Cooperation experts, composed of 23 Members from 17 countries spanning across the continent.</w:t>
      </w:r>
      <w:r>
        <w:rPr>
          <w:rFonts w:ascii="British Council Sans" w:hAnsi="British Council Sans" w:cs="Arial"/>
          <w:color w:val="000000"/>
          <w:sz w:val="21"/>
          <w:szCs w:val="21"/>
        </w:rPr>
        <w:t xml:space="preserve"> </w:t>
      </w:r>
      <w:r w:rsidR="00F5794B">
        <w:rPr>
          <w:rFonts w:ascii="British Council Sans" w:hAnsi="British Council Sans" w:cs="Arial"/>
          <w:color w:val="000000"/>
          <w:sz w:val="21"/>
          <w:szCs w:val="21"/>
        </w:rPr>
        <w:t>Their</w:t>
      </w:r>
      <w:r w:rsidR="00F5794B" w:rsidRPr="00561EC0">
        <w:rPr>
          <w:rFonts w:ascii="British Council Sans" w:hAnsi="British Council Sans" w:cs="Arial"/>
          <w:color w:val="000000"/>
          <w:sz w:val="21"/>
          <w:szCs w:val="21"/>
        </w:rPr>
        <w:t xml:space="preserve"> </w:t>
      </w:r>
      <w:r w:rsidRPr="00561EC0">
        <w:rPr>
          <w:rFonts w:ascii="British Council Sans" w:hAnsi="British Council Sans" w:cs="Arial"/>
          <w:color w:val="000000"/>
          <w:sz w:val="21"/>
          <w:szCs w:val="21"/>
        </w:rPr>
        <w:t>work focuses on building knowledge through exchanges, coordination and harmonisation and by providing feedback on policies from a practitioners’ perspective.</w:t>
      </w:r>
      <w:r>
        <w:rPr>
          <w:rFonts w:ascii="British Council Sans" w:hAnsi="British Council Sans" w:cs="Arial"/>
          <w:color w:val="000000"/>
          <w:sz w:val="21"/>
          <w:szCs w:val="21"/>
        </w:rPr>
        <w:t xml:space="preserve"> </w:t>
      </w:r>
      <w:r w:rsidRPr="00561EC0">
        <w:rPr>
          <w:rFonts w:ascii="British Council Sans" w:hAnsi="British Council Sans" w:cs="Arial"/>
          <w:color w:val="000000"/>
          <w:sz w:val="21"/>
          <w:szCs w:val="21"/>
        </w:rPr>
        <w:t xml:space="preserve">As practitioners, </w:t>
      </w:r>
      <w:r w:rsidR="00F5794B">
        <w:rPr>
          <w:rFonts w:ascii="British Council Sans" w:hAnsi="British Council Sans" w:cs="Arial"/>
          <w:color w:val="000000"/>
          <w:sz w:val="21"/>
          <w:szCs w:val="21"/>
        </w:rPr>
        <w:t>the</w:t>
      </w:r>
      <w:r w:rsidR="00F5794B" w:rsidRPr="00561EC0">
        <w:rPr>
          <w:rFonts w:ascii="British Council Sans" w:hAnsi="British Council Sans" w:cs="Arial"/>
          <w:color w:val="000000"/>
          <w:sz w:val="21"/>
          <w:szCs w:val="21"/>
        </w:rPr>
        <w:t xml:space="preserve"> </w:t>
      </w:r>
      <w:r w:rsidRPr="00561EC0">
        <w:rPr>
          <w:rFonts w:ascii="British Council Sans" w:hAnsi="British Council Sans" w:cs="Arial"/>
          <w:color w:val="000000"/>
          <w:sz w:val="21"/>
          <w:szCs w:val="21"/>
        </w:rPr>
        <w:t>members have vast knowledge of implementing joint projects worldwide.</w:t>
      </w:r>
      <w:r>
        <w:rPr>
          <w:rFonts w:ascii="British Council Sans" w:hAnsi="British Council Sans" w:cs="Arial"/>
          <w:color w:val="000000"/>
          <w:sz w:val="21"/>
          <w:szCs w:val="21"/>
        </w:rPr>
        <w:t xml:space="preserve"> </w:t>
      </w:r>
      <w:r w:rsidR="00F5794B">
        <w:rPr>
          <w:rFonts w:ascii="British Council Sans" w:hAnsi="British Council Sans" w:cs="Arial"/>
          <w:color w:val="000000"/>
          <w:sz w:val="21"/>
          <w:szCs w:val="21"/>
        </w:rPr>
        <w:t>They</w:t>
      </w:r>
      <w:r w:rsidR="00F5794B" w:rsidRPr="00561EC0">
        <w:rPr>
          <w:rFonts w:ascii="British Council Sans" w:hAnsi="British Council Sans" w:cs="Arial"/>
          <w:color w:val="000000"/>
          <w:sz w:val="21"/>
          <w:szCs w:val="21"/>
        </w:rPr>
        <w:t xml:space="preserve"> </w:t>
      </w:r>
      <w:r w:rsidRPr="00561EC0">
        <w:rPr>
          <w:rFonts w:ascii="British Council Sans" w:hAnsi="British Council Sans" w:cs="Arial"/>
          <w:color w:val="000000"/>
          <w:sz w:val="21"/>
          <w:szCs w:val="21"/>
        </w:rPr>
        <w:t>share information and discuss experiences and synergies, addressing operational issues and making recommendations.</w:t>
      </w:r>
      <w:r>
        <w:rPr>
          <w:rFonts w:ascii="British Council Sans" w:hAnsi="British Council Sans" w:cs="Arial"/>
          <w:color w:val="000000"/>
          <w:sz w:val="21"/>
          <w:szCs w:val="21"/>
        </w:rPr>
        <w:t xml:space="preserve"> </w:t>
      </w:r>
      <w:r w:rsidRPr="00561EC0">
        <w:rPr>
          <w:rFonts w:ascii="British Council Sans" w:hAnsi="British Council Sans" w:cs="Arial"/>
          <w:color w:val="000000"/>
          <w:sz w:val="21"/>
          <w:szCs w:val="21"/>
        </w:rPr>
        <w:t>Members and Associates are pillar-assessed – or in the process of being pillar-assessed – by the European Commission.</w:t>
      </w:r>
    </w:p>
    <w:p w14:paraId="4BC54974" w14:textId="445FBFDC" w:rsidR="00561EC0" w:rsidRDefault="00561EC0" w:rsidP="00561EC0">
      <w:pPr>
        <w:pStyle w:val="NormalWeb"/>
        <w:keepNext/>
        <w:widowControl w:val="0"/>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Following the General Assembly in May 2019, Network Members agreed to set up a Culture and Development Work Stream (C&amp;DWS) to share knowledge, expertise and best practices among Network Members on Culture and Development policies, program</w:t>
      </w:r>
      <w:r w:rsidR="00DD4C5B">
        <w:rPr>
          <w:rFonts w:ascii="British Council Sans" w:hAnsi="British Council Sans" w:cs="Arial"/>
          <w:color w:val="000000"/>
          <w:sz w:val="21"/>
          <w:szCs w:val="21"/>
        </w:rPr>
        <w:t>me</w:t>
      </w:r>
      <w:r>
        <w:rPr>
          <w:rFonts w:ascii="British Council Sans" w:hAnsi="British Council Sans" w:cs="Arial"/>
          <w:color w:val="000000"/>
          <w:sz w:val="21"/>
          <w:szCs w:val="21"/>
        </w:rPr>
        <w:t xml:space="preserve">s and activities, and examine how best to contribute to the </w:t>
      </w:r>
      <w:r w:rsidR="006525BC">
        <w:rPr>
          <w:rFonts w:ascii="British Council Sans" w:hAnsi="British Council Sans" w:cs="Arial"/>
          <w:color w:val="000000"/>
          <w:sz w:val="21"/>
          <w:szCs w:val="21"/>
        </w:rPr>
        <w:t xml:space="preserve">UN Agenda </w:t>
      </w:r>
      <w:r>
        <w:rPr>
          <w:rFonts w:ascii="British Council Sans" w:hAnsi="British Council Sans" w:cs="Arial"/>
          <w:color w:val="000000"/>
          <w:sz w:val="21"/>
          <w:szCs w:val="21"/>
        </w:rPr>
        <w:t>2030 through culture</w:t>
      </w:r>
      <w:r w:rsidR="006525BC">
        <w:rPr>
          <w:rFonts w:ascii="British Council Sans" w:hAnsi="British Council Sans" w:cs="Arial"/>
          <w:color w:val="000000"/>
          <w:sz w:val="21"/>
          <w:szCs w:val="21"/>
        </w:rPr>
        <w:t>, including arts and heritage</w:t>
      </w:r>
      <w:r>
        <w:rPr>
          <w:rFonts w:ascii="British Council Sans" w:hAnsi="British Council Sans" w:cs="Arial"/>
          <w:color w:val="000000"/>
          <w:sz w:val="21"/>
          <w:szCs w:val="21"/>
        </w:rPr>
        <w:t>.</w:t>
      </w:r>
    </w:p>
    <w:p w14:paraId="3D8E34BB" w14:textId="3A220A81" w:rsidR="00561EC0" w:rsidRDefault="00561EC0" w:rsidP="00561EC0">
      <w:pPr>
        <w:pStyle w:val="NormalWeb"/>
        <w:keepNext/>
        <w:widowControl w:val="0"/>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Main objectives of the Network are: -</w:t>
      </w:r>
    </w:p>
    <w:p w14:paraId="1389B8E9" w14:textId="77777777" w:rsidR="00561EC0" w:rsidRDefault="00561EC0" w:rsidP="00561EC0">
      <w:pPr>
        <w:pStyle w:val="NormalWeb"/>
        <w:keepNext/>
        <w:widowControl w:val="0"/>
        <w:numPr>
          <w:ilvl w:val="0"/>
          <w:numId w:val="47"/>
        </w:numPr>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Reflect on a common concept of culture as a tool for sustainable development</w:t>
      </w:r>
    </w:p>
    <w:p w14:paraId="2587875B" w14:textId="77777777" w:rsidR="00561EC0" w:rsidRDefault="00561EC0" w:rsidP="00561EC0">
      <w:pPr>
        <w:pStyle w:val="NormalWeb"/>
        <w:keepNext/>
        <w:widowControl w:val="0"/>
        <w:numPr>
          <w:ilvl w:val="0"/>
          <w:numId w:val="47"/>
        </w:numPr>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To share best practices and opportunities to work together on culture for development</w:t>
      </w:r>
    </w:p>
    <w:p w14:paraId="5B607730" w14:textId="77777777" w:rsidR="00561EC0" w:rsidRDefault="00561EC0" w:rsidP="00561EC0">
      <w:pPr>
        <w:pStyle w:val="NormalWeb"/>
        <w:keepNext/>
        <w:widowControl w:val="0"/>
        <w:numPr>
          <w:ilvl w:val="0"/>
          <w:numId w:val="47"/>
        </w:numPr>
        <w:spacing w:before="0" w:after="120"/>
        <w:jc w:val="both"/>
        <w:rPr>
          <w:rFonts w:ascii="British Council Sans" w:hAnsi="British Council Sans" w:cs="Arial"/>
          <w:color w:val="000000"/>
          <w:sz w:val="21"/>
          <w:szCs w:val="21"/>
        </w:rPr>
      </w:pPr>
      <w:r>
        <w:rPr>
          <w:rFonts w:ascii="British Council Sans" w:hAnsi="British Council Sans" w:cs="Arial"/>
          <w:color w:val="000000"/>
          <w:sz w:val="21"/>
          <w:szCs w:val="21"/>
        </w:rPr>
        <w:t>Encourage exchange between members and with relevant European and international institutions, such as UNESCO</w:t>
      </w:r>
    </w:p>
    <w:p w14:paraId="3C8FA9F3" w14:textId="7C3F3127" w:rsidR="00561EC0" w:rsidRDefault="00561EC0"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The conceptual baseline of the Working Group is contained in the Declaration: "</w:t>
      </w:r>
      <w:hyperlink r:id="rId13" w:history="1">
        <w:r w:rsidRPr="000E2645">
          <w:rPr>
            <w:rStyle w:val="Hyperlink"/>
            <w:rFonts w:ascii="British Council Sans" w:hAnsi="British Council Sans" w:cs="Arial"/>
            <w:sz w:val="21"/>
            <w:szCs w:val="21"/>
          </w:rPr>
          <w:t>Cooperation in Culture for Development Towards a Sustainable Transformation</w:t>
        </w:r>
      </w:hyperlink>
      <w:r>
        <w:rPr>
          <w:rFonts w:ascii="British Council Sans" w:hAnsi="British Council Sans" w:cs="Arial"/>
          <w:color w:val="000000"/>
          <w:sz w:val="21"/>
          <w:szCs w:val="21"/>
        </w:rPr>
        <w:t>”.</w:t>
      </w:r>
    </w:p>
    <w:p w14:paraId="2B3F7D73" w14:textId="77777777" w:rsidR="00B85567" w:rsidRDefault="00561EC0" w:rsidP="00B85567">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sidRPr="00561EC0">
        <w:rPr>
          <w:rFonts w:ascii="British Council Sans" w:hAnsi="British Council Sans" w:cs="Arial"/>
          <w:color w:val="000000"/>
          <w:sz w:val="21"/>
          <w:szCs w:val="21"/>
        </w:rPr>
        <w:t>Th</w:t>
      </w:r>
      <w:r w:rsidR="002C482B">
        <w:rPr>
          <w:rFonts w:ascii="British Council Sans" w:hAnsi="British Council Sans" w:cs="Arial"/>
          <w:color w:val="000000"/>
          <w:sz w:val="21"/>
          <w:szCs w:val="21"/>
        </w:rPr>
        <w:t>is</w:t>
      </w:r>
      <w:r w:rsidRPr="00561EC0">
        <w:rPr>
          <w:rFonts w:ascii="British Council Sans" w:hAnsi="British Council Sans" w:cs="Arial"/>
          <w:color w:val="000000"/>
          <w:sz w:val="21"/>
          <w:szCs w:val="21"/>
        </w:rPr>
        <w:t xml:space="preserve"> project focuses on the measurement, monitoring and evaluation of the impact of </w:t>
      </w:r>
      <w:r w:rsidR="000E2645">
        <w:rPr>
          <w:rFonts w:ascii="British Council Sans" w:hAnsi="British Council Sans" w:cs="Arial"/>
          <w:color w:val="000000"/>
          <w:sz w:val="21"/>
          <w:szCs w:val="21"/>
        </w:rPr>
        <w:t xml:space="preserve">culture and </w:t>
      </w:r>
      <w:r w:rsidRPr="00561EC0">
        <w:rPr>
          <w:rFonts w:ascii="British Council Sans" w:hAnsi="British Council Sans" w:cs="Arial"/>
          <w:color w:val="000000"/>
          <w:sz w:val="21"/>
          <w:szCs w:val="21"/>
        </w:rPr>
        <w:t xml:space="preserve">development </w:t>
      </w:r>
      <w:r w:rsidR="000E2645" w:rsidRPr="00561EC0">
        <w:rPr>
          <w:rFonts w:ascii="British Council Sans" w:hAnsi="British Council Sans" w:cs="Arial"/>
          <w:color w:val="000000"/>
          <w:sz w:val="21"/>
          <w:szCs w:val="21"/>
        </w:rPr>
        <w:t xml:space="preserve">cooperation </w:t>
      </w:r>
      <w:r w:rsidRPr="00561EC0">
        <w:rPr>
          <w:rFonts w:ascii="British Council Sans" w:hAnsi="British Council Sans" w:cs="Arial"/>
          <w:color w:val="000000"/>
          <w:sz w:val="21"/>
          <w:szCs w:val="21"/>
        </w:rPr>
        <w:t>programmes and projects</w:t>
      </w:r>
      <w:r w:rsidR="007427BE">
        <w:rPr>
          <w:rFonts w:ascii="British Council Sans" w:hAnsi="British Council Sans" w:cs="Arial"/>
          <w:color w:val="000000"/>
          <w:sz w:val="21"/>
          <w:szCs w:val="21"/>
        </w:rPr>
        <w:t xml:space="preserve">. </w:t>
      </w:r>
      <w:r w:rsidR="00B85567">
        <w:rPr>
          <w:rFonts w:ascii="British Council Sans" w:hAnsi="British Council Sans" w:cs="Arial"/>
          <w:color w:val="000000"/>
          <w:sz w:val="21"/>
          <w:szCs w:val="21"/>
        </w:rPr>
        <w:t xml:space="preserve">Suppliers are requested to respond to Phase 1 in this Request for Proposals. </w:t>
      </w:r>
      <w:r w:rsidR="00B85567">
        <w:rPr>
          <w:rFonts w:ascii="British Council Sans" w:hAnsi="British Council Sans" w:cs="Arial"/>
          <w:color w:val="000000"/>
          <w:sz w:val="21"/>
          <w:szCs w:val="21"/>
        </w:rPr>
        <w:lastRenderedPageBreak/>
        <w:t xml:space="preserve">The outcome of Phase 1 will inform Phase </w:t>
      </w:r>
      <w:proofErr w:type="gramStart"/>
      <w:r w:rsidR="00B85567">
        <w:rPr>
          <w:rFonts w:ascii="British Council Sans" w:hAnsi="British Council Sans" w:cs="Arial"/>
          <w:color w:val="000000"/>
          <w:sz w:val="21"/>
          <w:szCs w:val="21"/>
        </w:rPr>
        <w:t>2, and</w:t>
      </w:r>
      <w:proofErr w:type="gramEnd"/>
      <w:r w:rsidR="00B85567">
        <w:rPr>
          <w:rFonts w:ascii="British Council Sans" w:hAnsi="British Council Sans" w:cs="Arial"/>
          <w:color w:val="000000"/>
          <w:sz w:val="21"/>
          <w:szCs w:val="21"/>
        </w:rPr>
        <w:t xml:space="preserve"> may lead to a contract extension once Phase 2 is approved.</w:t>
      </w:r>
    </w:p>
    <w:p w14:paraId="60F723C4" w14:textId="6EFAE719" w:rsidR="00EA4647" w:rsidRDefault="007427BE"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 xml:space="preserve">Phase 1 </w:t>
      </w:r>
      <w:r w:rsidR="003C2944">
        <w:rPr>
          <w:rFonts w:ascii="British Council Sans" w:hAnsi="British Council Sans" w:cs="Arial"/>
          <w:color w:val="000000"/>
          <w:sz w:val="21"/>
          <w:szCs w:val="21"/>
        </w:rPr>
        <w:t xml:space="preserve">(approved) </w:t>
      </w:r>
      <w:r>
        <w:rPr>
          <w:rFonts w:ascii="British Council Sans" w:hAnsi="British Council Sans" w:cs="Arial"/>
          <w:color w:val="000000"/>
          <w:sz w:val="21"/>
          <w:szCs w:val="21"/>
        </w:rPr>
        <w:t xml:space="preserve">aims to </w:t>
      </w:r>
      <w:r w:rsidR="00561EC0" w:rsidRPr="00561EC0">
        <w:rPr>
          <w:rFonts w:ascii="British Council Sans" w:hAnsi="British Council Sans" w:cs="Arial"/>
          <w:color w:val="000000"/>
          <w:sz w:val="21"/>
          <w:szCs w:val="21"/>
        </w:rPr>
        <w:t>explor</w:t>
      </w:r>
      <w:r>
        <w:rPr>
          <w:rFonts w:ascii="British Council Sans" w:hAnsi="British Council Sans" w:cs="Arial"/>
          <w:color w:val="000000"/>
          <w:sz w:val="21"/>
          <w:szCs w:val="21"/>
        </w:rPr>
        <w:t>e</w:t>
      </w:r>
      <w:r w:rsidR="00561EC0" w:rsidRPr="00561EC0">
        <w:rPr>
          <w:rFonts w:ascii="British Council Sans" w:hAnsi="British Council Sans" w:cs="Arial"/>
          <w:color w:val="000000"/>
          <w:sz w:val="21"/>
          <w:szCs w:val="21"/>
        </w:rPr>
        <w:t xml:space="preserve"> the state of the art of </w:t>
      </w:r>
      <w:r w:rsidR="00F5794B" w:rsidRPr="00561EC0">
        <w:rPr>
          <w:rFonts w:ascii="British Council Sans" w:hAnsi="British Council Sans" w:cs="Arial"/>
          <w:color w:val="000000"/>
          <w:sz w:val="21"/>
          <w:szCs w:val="21"/>
        </w:rPr>
        <w:t xml:space="preserve">monitoring and evaluation </w:t>
      </w:r>
      <w:r w:rsidR="00F5794B">
        <w:rPr>
          <w:rFonts w:ascii="British Council Sans" w:hAnsi="British Council Sans" w:cs="Arial"/>
          <w:color w:val="000000"/>
          <w:sz w:val="21"/>
          <w:szCs w:val="21"/>
        </w:rPr>
        <w:t>(</w:t>
      </w:r>
      <w:r w:rsidR="00561EC0" w:rsidRPr="00561EC0">
        <w:rPr>
          <w:rFonts w:ascii="British Council Sans" w:hAnsi="British Council Sans" w:cs="Arial"/>
          <w:color w:val="000000"/>
          <w:sz w:val="21"/>
          <w:szCs w:val="21"/>
        </w:rPr>
        <w:t>M&amp;E</w:t>
      </w:r>
      <w:r w:rsidR="00F5794B">
        <w:rPr>
          <w:rFonts w:ascii="British Council Sans" w:hAnsi="British Council Sans" w:cs="Arial"/>
          <w:color w:val="000000"/>
          <w:sz w:val="21"/>
          <w:szCs w:val="21"/>
        </w:rPr>
        <w:t>)</w:t>
      </w:r>
      <w:r w:rsidR="00561EC0" w:rsidRPr="00561EC0">
        <w:rPr>
          <w:rFonts w:ascii="British Council Sans" w:hAnsi="British Council Sans" w:cs="Arial"/>
          <w:color w:val="000000"/>
          <w:sz w:val="21"/>
          <w:szCs w:val="21"/>
        </w:rPr>
        <w:t xml:space="preserve"> methods and tools used by PN member organisations</w:t>
      </w:r>
      <w:r>
        <w:rPr>
          <w:rFonts w:ascii="British Council Sans" w:hAnsi="British Council Sans" w:cs="Arial"/>
          <w:color w:val="000000"/>
          <w:sz w:val="21"/>
          <w:szCs w:val="21"/>
        </w:rPr>
        <w:t xml:space="preserve"> and other key stakeholders (</w:t>
      </w:r>
      <w:proofErr w:type="gramStart"/>
      <w:r>
        <w:rPr>
          <w:rFonts w:ascii="British Council Sans" w:hAnsi="British Council Sans" w:cs="Arial"/>
          <w:color w:val="000000"/>
          <w:sz w:val="21"/>
          <w:szCs w:val="21"/>
        </w:rPr>
        <w:t>e.g.</w:t>
      </w:r>
      <w:proofErr w:type="gramEnd"/>
      <w:r>
        <w:rPr>
          <w:rFonts w:ascii="British Council Sans" w:hAnsi="British Council Sans" w:cs="Arial"/>
          <w:color w:val="000000"/>
          <w:sz w:val="21"/>
          <w:szCs w:val="21"/>
        </w:rPr>
        <w:t xml:space="preserve"> UNESCO and EUNIC). </w:t>
      </w:r>
      <w:r w:rsidR="00A73C12">
        <w:rPr>
          <w:rFonts w:ascii="British Council Sans" w:hAnsi="British Council Sans" w:cs="Arial"/>
          <w:color w:val="000000"/>
          <w:sz w:val="21"/>
          <w:szCs w:val="21"/>
        </w:rPr>
        <w:t xml:space="preserve">This </w:t>
      </w:r>
      <w:r w:rsidR="001E6EBE">
        <w:rPr>
          <w:rFonts w:ascii="British Council Sans" w:hAnsi="British Council Sans" w:cs="Arial"/>
          <w:color w:val="000000"/>
          <w:sz w:val="21"/>
          <w:szCs w:val="21"/>
        </w:rPr>
        <w:t>phase</w:t>
      </w:r>
      <w:r w:rsidR="00A73C12">
        <w:rPr>
          <w:rFonts w:ascii="British Council Sans" w:hAnsi="British Council Sans" w:cs="Arial"/>
          <w:color w:val="000000"/>
          <w:sz w:val="21"/>
          <w:szCs w:val="21"/>
        </w:rPr>
        <w:t xml:space="preserve"> should include</w:t>
      </w:r>
      <w:r w:rsidR="00E016DF">
        <w:rPr>
          <w:rFonts w:ascii="British Council Sans" w:hAnsi="British Council Sans" w:cs="Arial"/>
          <w:color w:val="000000"/>
          <w:sz w:val="21"/>
          <w:szCs w:val="21"/>
        </w:rPr>
        <w:t xml:space="preserve"> data gathering from PN members and result in a</w:t>
      </w:r>
      <w:r w:rsidR="00A73C12">
        <w:rPr>
          <w:rFonts w:ascii="British Council Sans" w:hAnsi="British Council Sans" w:cs="Arial"/>
          <w:color w:val="000000"/>
          <w:sz w:val="21"/>
          <w:szCs w:val="21"/>
        </w:rPr>
        <w:t xml:space="preserve"> </w:t>
      </w:r>
      <w:r w:rsidR="003222F7" w:rsidRPr="00EA4647">
        <w:rPr>
          <w:rFonts w:ascii="British Council Sans" w:hAnsi="British Council Sans" w:cs="Arial"/>
          <w:b/>
          <w:bCs/>
          <w:color w:val="000000"/>
          <w:sz w:val="21"/>
          <w:szCs w:val="21"/>
        </w:rPr>
        <w:t xml:space="preserve">mapping of </w:t>
      </w:r>
      <w:r w:rsidR="00D734E0" w:rsidRPr="00EA4647">
        <w:rPr>
          <w:rFonts w:ascii="British Council Sans" w:hAnsi="British Council Sans" w:cs="Arial"/>
          <w:b/>
          <w:bCs/>
          <w:color w:val="000000"/>
          <w:sz w:val="21"/>
          <w:szCs w:val="21"/>
        </w:rPr>
        <w:t xml:space="preserve">tools and </w:t>
      </w:r>
      <w:r w:rsidR="003222F7" w:rsidRPr="00EA4647">
        <w:rPr>
          <w:rFonts w:ascii="British Council Sans" w:hAnsi="British Council Sans" w:cs="Arial"/>
          <w:b/>
          <w:bCs/>
          <w:color w:val="000000"/>
          <w:sz w:val="21"/>
          <w:szCs w:val="21"/>
        </w:rPr>
        <w:t>indicators</w:t>
      </w:r>
      <w:r w:rsidR="00703FE5">
        <w:rPr>
          <w:rFonts w:ascii="British Council Sans" w:hAnsi="British Council Sans" w:cs="Arial"/>
          <w:b/>
          <w:bCs/>
          <w:color w:val="000000"/>
          <w:sz w:val="21"/>
          <w:szCs w:val="21"/>
        </w:rPr>
        <w:t xml:space="preserve"> </w:t>
      </w:r>
      <w:r w:rsidR="003222F7">
        <w:rPr>
          <w:rFonts w:ascii="British Council Sans" w:hAnsi="British Council Sans" w:cs="Arial"/>
          <w:color w:val="000000"/>
          <w:sz w:val="21"/>
          <w:szCs w:val="21"/>
        </w:rPr>
        <w:t xml:space="preserve">at </w:t>
      </w:r>
      <w:r w:rsidR="00703FE5">
        <w:rPr>
          <w:rFonts w:ascii="British Council Sans" w:hAnsi="British Council Sans" w:cs="Arial"/>
          <w:color w:val="000000"/>
          <w:sz w:val="21"/>
          <w:szCs w:val="21"/>
        </w:rPr>
        <w:t>various</w:t>
      </w:r>
      <w:r w:rsidR="003222F7">
        <w:rPr>
          <w:rFonts w:ascii="British Council Sans" w:hAnsi="British Council Sans" w:cs="Arial"/>
          <w:color w:val="000000"/>
          <w:sz w:val="21"/>
          <w:szCs w:val="21"/>
        </w:rPr>
        <w:t xml:space="preserve"> levels (local, national, project)</w:t>
      </w:r>
      <w:r w:rsidR="00D734E0">
        <w:rPr>
          <w:rFonts w:ascii="British Council Sans" w:hAnsi="British Council Sans" w:cs="Arial"/>
          <w:color w:val="000000"/>
          <w:sz w:val="21"/>
          <w:szCs w:val="21"/>
        </w:rPr>
        <w:t xml:space="preserve"> to measure</w:t>
      </w:r>
      <w:r w:rsidR="00D734E0">
        <w:rPr>
          <w:rFonts w:ascii="British Council Sans" w:hAnsi="British Council Sans" w:cs="Arial"/>
          <w:color w:val="000000"/>
          <w:sz w:val="21"/>
          <w:szCs w:val="21"/>
        </w:rPr>
        <w:t xml:space="preserve"> scales of impact</w:t>
      </w:r>
      <w:r w:rsidR="00B67D8E">
        <w:rPr>
          <w:rFonts w:ascii="British Council Sans" w:hAnsi="British Council Sans" w:cs="Arial"/>
          <w:color w:val="000000"/>
          <w:sz w:val="21"/>
          <w:szCs w:val="21"/>
        </w:rPr>
        <w:t xml:space="preserve">, with </w:t>
      </w:r>
      <w:r w:rsidR="00EA4647" w:rsidRPr="00703FE5">
        <w:rPr>
          <w:rFonts w:ascii="British Council Sans" w:hAnsi="British Council Sans" w:cs="Arial"/>
          <w:b/>
          <w:bCs/>
          <w:color w:val="000000"/>
          <w:sz w:val="21"/>
          <w:szCs w:val="21"/>
        </w:rPr>
        <w:t>identification of main themes</w:t>
      </w:r>
      <w:r w:rsidR="00703FE5" w:rsidRPr="00703FE5">
        <w:rPr>
          <w:rFonts w:ascii="British Council Sans" w:hAnsi="British Council Sans" w:cs="Arial"/>
          <w:b/>
          <w:bCs/>
          <w:color w:val="000000"/>
          <w:sz w:val="21"/>
          <w:szCs w:val="21"/>
        </w:rPr>
        <w:t xml:space="preserve"> and commonalities</w:t>
      </w:r>
      <w:r w:rsidR="004371F3">
        <w:rPr>
          <w:rFonts w:ascii="British Council Sans" w:hAnsi="British Council Sans" w:cs="Arial"/>
          <w:b/>
          <w:bCs/>
          <w:color w:val="000000"/>
          <w:sz w:val="21"/>
          <w:szCs w:val="21"/>
        </w:rPr>
        <w:t xml:space="preserve">. </w:t>
      </w:r>
      <w:r w:rsidR="004371F3" w:rsidRPr="004740A1">
        <w:rPr>
          <w:rFonts w:ascii="British Council Sans" w:hAnsi="British Council Sans" w:cs="Arial"/>
          <w:color w:val="000000"/>
          <w:sz w:val="21"/>
          <w:szCs w:val="21"/>
        </w:rPr>
        <w:t xml:space="preserve">The </w:t>
      </w:r>
      <w:r w:rsidR="00567D8E">
        <w:rPr>
          <w:rFonts w:ascii="British Council Sans" w:hAnsi="British Council Sans" w:cs="Arial"/>
          <w:color w:val="000000"/>
          <w:sz w:val="21"/>
          <w:szCs w:val="21"/>
        </w:rPr>
        <w:t xml:space="preserve">information </w:t>
      </w:r>
      <w:r w:rsidR="004371F3" w:rsidRPr="004740A1">
        <w:rPr>
          <w:rFonts w:ascii="British Council Sans" w:hAnsi="British Council Sans" w:cs="Arial"/>
          <w:color w:val="000000"/>
          <w:sz w:val="21"/>
          <w:szCs w:val="21"/>
        </w:rPr>
        <w:t>w</w:t>
      </w:r>
      <w:r w:rsidR="004740A1" w:rsidRPr="004740A1">
        <w:rPr>
          <w:rFonts w:ascii="British Council Sans" w:hAnsi="British Council Sans" w:cs="Arial"/>
          <w:color w:val="000000"/>
          <w:sz w:val="21"/>
          <w:szCs w:val="21"/>
        </w:rPr>
        <w:t>ill</w:t>
      </w:r>
      <w:r w:rsidR="00EA4647">
        <w:rPr>
          <w:rFonts w:ascii="British Council Sans" w:hAnsi="British Council Sans" w:cs="Arial"/>
          <w:color w:val="000000"/>
          <w:sz w:val="21"/>
          <w:szCs w:val="21"/>
        </w:rPr>
        <w:t xml:space="preserve"> be</w:t>
      </w:r>
      <w:r w:rsidR="00567D8E">
        <w:rPr>
          <w:rFonts w:ascii="British Council Sans" w:hAnsi="British Council Sans" w:cs="Arial"/>
          <w:color w:val="000000"/>
          <w:sz w:val="21"/>
          <w:szCs w:val="21"/>
        </w:rPr>
        <w:t xml:space="preserve"> </w:t>
      </w:r>
      <w:r w:rsidR="006416C8">
        <w:rPr>
          <w:rFonts w:ascii="British Council Sans" w:hAnsi="British Council Sans" w:cs="Arial"/>
          <w:color w:val="000000"/>
          <w:sz w:val="21"/>
          <w:szCs w:val="21"/>
        </w:rPr>
        <w:t xml:space="preserve">gathered remotely and </w:t>
      </w:r>
      <w:r w:rsidR="007F133D">
        <w:rPr>
          <w:rFonts w:ascii="British Council Sans" w:hAnsi="British Council Sans" w:cs="Arial"/>
          <w:color w:val="000000"/>
          <w:sz w:val="21"/>
          <w:szCs w:val="21"/>
        </w:rPr>
        <w:t>explored further in</w:t>
      </w:r>
      <w:r w:rsidR="006416C8">
        <w:rPr>
          <w:rFonts w:ascii="British Council Sans" w:hAnsi="British Council Sans" w:cs="Arial"/>
          <w:color w:val="000000"/>
          <w:sz w:val="21"/>
          <w:szCs w:val="21"/>
        </w:rPr>
        <w:t xml:space="preserve"> </w:t>
      </w:r>
      <w:r w:rsidR="00EA4647">
        <w:rPr>
          <w:rFonts w:ascii="British Council Sans" w:hAnsi="British Council Sans" w:cs="Arial"/>
          <w:color w:val="000000"/>
          <w:sz w:val="21"/>
          <w:szCs w:val="21"/>
        </w:rPr>
        <w:t>a</w:t>
      </w:r>
      <w:r w:rsidR="004740A1">
        <w:rPr>
          <w:rFonts w:ascii="British Council Sans" w:hAnsi="British Council Sans" w:cs="Arial"/>
          <w:color w:val="000000"/>
          <w:sz w:val="21"/>
          <w:szCs w:val="21"/>
        </w:rPr>
        <w:t xml:space="preserve">n </w:t>
      </w:r>
      <w:r w:rsidR="004740A1" w:rsidRPr="004740A1">
        <w:rPr>
          <w:rFonts w:ascii="British Council Sans" w:hAnsi="British Council Sans" w:cs="Arial"/>
          <w:b/>
          <w:bCs/>
          <w:color w:val="000000"/>
          <w:sz w:val="21"/>
          <w:szCs w:val="21"/>
        </w:rPr>
        <w:t>in-person</w:t>
      </w:r>
      <w:r w:rsidR="00EA4647">
        <w:rPr>
          <w:rFonts w:ascii="British Council Sans" w:hAnsi="British Council Sans" w:cs="Arial"/>
          <w:color w:val="000000"/>
          <w:sz w:val="21"/>
          <w:szCs w:val="21"/>
        </w:rPr>
        <w:t xml:space="preserve"> </w:t>
      </w:r>
      <w:r w:rsidR="00EA4647" w:rsidRPr="004740A1">
        <w:rPr>
          <w:rFonts w:ascii="British Council Sans" w:hAnsi="British Council Sans" w:cs="Arial"/>
          <w:b/>
          <w:bCs/>
          <w:color w:val="000000"/>
          <w:sz w:val="21"/>
          <w:szCs w:val="21"/>
        </w:rPr>
        <w:t xml:space="preserve">workshop </w:t>
      </w:r>
      <w:r w:rsidR="00EA4647" w:rsidRPr="004740A1">
        <w:rPr>
          <w:rFonts w:ascii="British Council Sans" w:hAnsi="British Council Sans" w:cs="Arial"/>
          <w:b/>
          <w:bCs/>
          <w:color w:val="000000"/>
          <w:sz w:val="21"/>
          <w:szCs w:val="21"/>
        </w:rPr>
        <w:t xml:space="preserve">with </w:t>
      </w:r>
      <w:r w:rsidR="00B67D8E" w:rsidRPr="004740A1">
        <w:rPr>
          <w:rFonts w:ascii="British Council Sans" w:hAnsi="British Council Sans" w:cs="Arial"/>
          <w:b/>
          <w:bCs/>
          <w:color w:val="000000"/>
          <w:sz w:val="21"/>
          <w:szCs w:val="21"/>
        </w:rPr>
        <w:t>PN Members</w:t>
      </w:r>
      <w:r w:rsidR="004740A1">
        <w:rPr>
          <w:rFonts w:ascii="British Council Sans" w:hAnsi="British Council Sans" w:cs="Arial"/>
          <w:color w:val="000000"/>
          <w:sz w:val="21"/>
          <w:szCs w:val="21"/>
        </w:rPr>
        <w:t>, facilitated by the Supplier</w:t>
      </w:r>
      <w:r w:rsidR="007845DB">
        <w:rPr>
          <w:rFonts w:ascii="British Council Sans" w:hAnsi="British Council Sans" w:cs="Arial"/>
          <w:color w:val="000000"/>
          <w:sz w:val="21"/>
          <w:szCs w:val="21"/>
        </w:rPr>
        <w:t>.</w:t>
      </w:r>
      <w:r w:rsidR="00EA4647">
        <w:rPr>
          <w:rFonts w:ascii="British Council Sans" w:hAnsi="British Council Sans" w:cs="Arial"/>
          <w:color w:val="000000"/>
          <w:sz w:val="21"/>
          <w:szCs w:val="21"/>
        </w:rPr>
        <w:t xml:space="preserve"> </w:t>
      </w:r>
      <w:r w:rsidR="005B3E18">
        <w:rPr>
          <w:rFonts w:ascii="British Council Sans" w:hAnsi="British Council Sans" w:cs="Arial"/>
          <w:color w:val="000000"/>
          <w:sz w:val="21"/>
          <w:szCs w:val="21"/>
        </w:rPr>
        <w:t xml:space="preserve">The outcomes of Phase 1 will </w:t>
      </w:r>
      <w:r w:rsidR="009A5075">
        <w:rPr>
          <w:rFonts w:ascii="British Council Sans" w:hAnsi="British Council Sans" w:cs="Arial"/>
          <w:color w:val="000000"/>
          <w:sz w:val="21"/>
          <w:szCs w:val="21"/>
        </w:rPr>
        <w:t xml:space="preserve">form </w:t>
      </w:r>
      <w:r w:rsidR="009A5075" w:rsidRPr="009A5075">
        <w:rPr>
          <w:rFonts w:ascii="British Council Sans" w:hAnsi="British Council Sans" w:cs="Arial"/>
          <w:b/>
          <w:bCs/>
          <w:color w:val="000000"/>
          <w:sz w:val="21"/>
          <w:szCs w:val="21"/>
        </w:rPr>
        <w:t>a State-of-the-Art report</w:t>
      </w:r>
      <w:r w:rsidR="009A5075">
        <w:rPr>
          <w:rFonts w:ascii="British Council Sans" w:hAnsi="British Council Sans" w:cs="Arial"/>
          <w:color w:val="000000"/>
          <w:sz w:val="21"/>
          <w:szCs w:val="21"/>
        </w:rPr>
        <w:t xml:space="preserve"> and will </w:t>
      </w:r>
      <w:r w:rsidR="005B3E18">
        <w:rPr>
          <w:rFonts w:ascii="British Council Sans" w:hAnsi="British Council Sans" w:cs="Arial"/>
          <w:color w:val="000000"/>
          <w:sz w:val="21"/>
          <w:szCs w:val="21"/>
        </w:rPr>
        <w:t>inform Phase 2, to be developed</w:t>
      </w:r>
      <w:r w:rsidR="00DE7234">
        <w:rPr>
          <w:rFonts w:ascii="British Council Sans" w:hAnsi="British Council Sans" w:cs="Arial"/>
          <w:color w:val="000000"/>
          <w:sz w:val="21"/>
          <w:szCs w:val="21"/>
        </w:rPr>
        <w:t xml:space="preserve"> and approved for a possible contract extension.</w:t>
      </w:r>
    </w:p>
    <w:p w14:paraId="3EFB7142" w14:textId="48D19457" w:rsidR="00A52A6C" w:rsidRDefault="007427BE"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Phase 2</w:t>
      </w:r>
      <w:r w:rsidR="00044CD5">
        <w:rPr>
          <w:rFonts w:ascii="British Council Sans" w:hAnsi="British Council Sans" w:cs="Arial"/>
          <w:color w:val="000000"/>
          <w:sz w:val="21"/>
          <w:szCs w:val="21"/>
        </w:rPr>
        <w:t xml:space="preserve"> </w:t>
      </w:r>
      <w:r w:rsidR="003C2944">
        <w:rPr>
          <w:rFonts w:ascii="British Council Sans" w:hAnsi="British Council Sans" w:cs="Arial"/>
          <w:color w:val="000000"/>
          <w:sz w:val="21"/>
          <w:szCs w:val="21"/>
        </w:rPr>
        <w:t xml:space="preserve">(to be approved) </w:t>
      </w:r>
      <w:r w:rsidR="00044CD5">
        <w:rPr>
          <w:rFonts w:ascii="British Council Sans" w:hAnsi="British Council Sans" w:cs="Arial"/>
          <w:color w:val="000000"/>
          <w:sz w:val="21"/>
          <w:szCs w:val="21"/>
        </w:rPr>
        <w:t xml:space="preserve">will </w:t>
      </w:r>
      <w:r w:rsidR="00044CD5" w:rsidRPr="001E505A">
        <w:rPr>
          <w:rFonts w:ascii="British Council Sans" w:hAnsi="British Council Sans" w:cs="Arial"/>
          <w:b/>
          <w:bCs/>
          <w:color w:val="000000"/>
          <w:sz w:val="21"/>
          <w:szCs w:val="21"/>
        </w:rPr>
        <w:t xml:space="preserve">analyse the results </w:t>
      </w:r>
      <w:r w:rsidR="00561EC0" w:rsidRPr="001E505A">
        <w:rPr>
          <w:rFonts w:ascii="British Council Sans" w:hAnsi="British Council Sans" w:cs="Arial"/>
          <w:b/>
          <w:bCs/>
          <w:color w:val="000000"/>
          <w:sz w:val="21"/>
          <w:szCs w:val="21"/>
        </w:rPr>
        <w:t>and elaborat</w:t>
      </w:r>
      <w:r w:rsidR="00044CD5" w:rsidRPr="001E505A">
        <w:rPr>
          <w:rFonts w:ascii="British Council Sans" w:hAnsi="British Council Sans" w:cs="Arial"/>
          <w:b/>
          <w:bCs/>
          <w:color w:val="000000"/>
          <w:sz w:val="21"/>
          <w:szCs w:val="21"/>
        </w:rPr>
        <w:t>e</w:t>
      </w:r>
      <w:r w:rsidR="00561EC0" w:rsidRPr="001E505A">
        <w:rPr>
          <w:rFonts w:ascii="British Council Sans" w:hAnsi="British Council Sans" w:cs="Arial"/>
          <w:b/>
          <w:bCs/>
          <w:color w:val="000000"/>
          <w:sz w:val="21"/>
          <w:szCs w:val="21"/>
        </w:rPr>
        <w:t xml:space="preserve"> a </w:t>
      </w:r>
      <w:r w:rsidR="002C482B" w:rsidRPr="001E505A">
        <w:rPr>
          <w:rFonts w:ascii="British Council Sans" w:hAnsi="British Council Sans" w:cs="Arial"/>
          <w:b/>
          <w:bCs/>
          <w:color w:val="000000"/>
          <w:sz w:val="21"/>
          <w:szCs w:val="21"/>
        </w:rPr>
        <w:t>guideline / framework</w:t>
      </w:r>
      <w:r w:rsidR="002C482B" w:rsidRPr="002C482B">
        <w:rPr>
          <w:rFonts w:ascii="British Council Sans" w:hAnsi="British Council Sans" w:cs="Arial"/>
          <w:color w:val="000000"/>
          <w:sz w:val="21"/>
          <w:szCs w:val="21"/>
        </w:rPr>
        <w:t xml:space="preserve"> with </w:t>
      </w:r>
      <w:r w:rsidR="00B67D8E">
        <w:rPr>
          <w:rFonts w:ascii="British Council Sans" w:hAnsi="British Council Sans" w:cs="Arial"/>
          <w:color w:val="000000"/>
          <w:sz w:val="21"/>
          <w:szCs w:val="21"/>
        </w:rPr>
        <w:t>case studies</w:t>
      </w:r>
      <w:r w:rsidR="002C482B" w:rsidRPr="002C482B">
        <w:rPr>
          <w:rFonts w:ascii="British Council Sans" w:hAnsi="British Council Sans" w:cs="Arial"/>
          <w:color w:val="000000"/>
          <w:sz w:val="21"/>
          <w:szCs w:val="21"/>
        </w:rPr>
        <w:t xml:space="preserve"> of best practice</w:t>
      </w:r>
      <w:r w:rsidR="001E505A">
        <w:rPr>
          <w:rFonts w:ascii="British Council Sans" w:hAnsi="British Council Sans" w:cs="Arial"/>
          <w:color w:val="000000"/>
          <w:sz w:val="21"/>
          <w:szCs w:val="21"/>
        </w:rPr>
        <w:t>,</w:t>
      </w:r>
      <w:r w:rsidR="002C482B" w:rsidRPr="002C482B">
        <w:rPr>
          <w:rFonts w:ascii="British Council Sans" w:hAnsi="British Council Sans" w:cs="Arial"/>
          <w:color w:val="000000"/>
          <w:sz w:val="21"/>
          <w:szCs w:val="21"/>
        </w:rPr>
        <w:t xml:space="preserve"> </w:t>
      </w:r>
      <w:r w:rsidR="00561EC0" w:rsidRPr="00561EC0">
        <w:rPr>
          <w:rFonts w:ascii="British Council Sans" w:hAnsi="British Council Sans" w:cs="Arial"/>
          <w:color w:val="000000"/>
          <w:sz w:val="21"/>
          <w:szCs w:val="21"/>
        </w:rPr>
        <w:t>systematizing existing resources</w:t>
      </w:r>
      <w:r w:rsidR="001E505A">
        <w:rPr>
          <w:rFonts w:ascii="British Council Sans" w:hAnsi="British Council Sans" w:cs="Arial"/>
          <w:color w:val="000000"/>
          <w:sz w:val="21"/>
          <w:szCs w:val="21"/>
        </w:rPr>
        <w:t xml:space="preserve"> by key themes, </w:t>
      </w:r>
      <w:proofErr w:type="gramStart"/>
      <w:r w:rsidR="001E505A">
        <w:rPr>
          <w:rFonts w:ascii="British Council Sans" w:hAnsi="British Council Sans" w:cs="Arial"/>
          <w:color w:val="000000"/>
          <w:sz w:val="21"/>
          <w:szCs w:val="21"/>
        </w:rPr>
        <w:t>methodologies</w:t>
      </w:r>
      <w:proofErr w:type="gramEnd"/>
      <w:r w:rsidR="00D071B5">
        <w:rPr>
          <w:rFonts w:ascii="British Council Sans" w:hAnsi="British Council Sans" w:cs="Arial"/>
          <w:color w:val="000000"/>
          <w:sz w:val="21"/>
          <w:szCs w:val="21"/>
        </w:rPr>
        <w:t xml:space="preserve"> and tools</w:t>
      </w:r>
      <w:r w:rsidR="00561EC0" w:rsidRPr="00561EC0">
        <w:rPr>
          <w:rFonts w:ascii="British Council Sans" w:hAnsi="British Council Sans" w:cs="Arial"/>
          <w:color w:val="000000"/>
          <w:sz w:val="21"/>
          <w:szCs w:val="21"/>
        </w:rPr>
        <w:t xml:space="preserve">. </w:t>
      </w:r>
      <w:r w:rsidR="002A70FB">
        <w:rPr>
          <w:rFonts w:ascii="British Council Sans" w:hAnsi="British Council Sans" w:cs="Arial"/>
          <w:color w:val="000000"/>
          <w:sz w:val="21"/>
          <w:szCs w:val="21"/>
        </w:rPr>
        <w:t xml:space="preserve">These findings will be discussed further in a </w:t>
      </w:r>
      <w:r w:rsidR="002A70FB" w:rsidRPr="002A70FB">
        <w:rPr>
          <w:rFonts w:ascii="British Council Sans" w:hAnsi="British Council Sans" w:cs="Arial"/>
          <w:b/>
          <w:bCs/>
          <w:color w:val="000000"/>
          <w:sz w:val="21"/>
          <w:szCs w:val="21"/>
        </w:rPr>
        <w:t>second workshop with PN members</w:t>
      </w:r>
      <w:r w:rsidR="002A70FB">
        <w:rPr>
          <w:rFonts w:ascii="British Council Sans" w:hAnsi="British Council Sans" w:cs="Arial"/>
          <w:color w:val="000000"/>
          <w:sz w:val="21"/>
          <w:szCs w:val="21"/>
        </w:rPr>
        <w:t xml:space="preserve">, facilitated by the Supplier. </w:t>
      </w:r>
      <w:r w:rsidR="00D071B5">
        <w:rPr>
          <w:rFonts w:ascii="British Council Sans" w:hAnsi="British Council Sans" w:cs="Arial"/>
          <w:color w:val="000000"/>
          <w:sz w:val="21"/>
          <w:szCs w:val="21"/>
        </w:rPr>
        <w:t xml:space="preserve">The </w:t>
      </w:r>
      <w:r w:rsidR="007F133D" w:rsidRPr="009A5075">
        <w:rPr>
          <w:rFonts w:ascii="British Council Sans" w:hAnsi="British Council Sans" w:cs="Arial"/>
          <w:b/>
          <w:bCs/>
          <w:color w:val="000000"/>
          <w:sz w:val="21"/>
          <w:szCs w:val="21"/>
        </w:rPr>
        <w:t xml:space="preserve">final </w:t>
      </w:r>
      <w:r w:rsidR="00D071B5" w:rsidRPr="009A5075">
        <w:rPr>
          <w:rFonts w:ascii="British Council Sans" w:hAnsi="British Council Sans" w:cs="Arial"/>
          <w:b/>
          <w:bCs/>
          <w:color w:val="000000"/>
          <w:sz w:val="21"/>
          <w:szCs w:val="21"/>
        </w:rPr>
        <w:t xml:space="preserve">report </w:t>
      </w:r>
      <w:r w:rsidR="00D071B5">
        <w:rPr>
          <w:rFonts w:ascii="British Council Sans" w:hAnsi="British Council Sans" w:cs="Arial"/>
          <w:color w:val="000000"/>
          <w:sz w:val="21"/>
          <w:szCs w:val="21"/>
        </w:rPr>
        <w:t xml:space="preserve">will include </w:t>
      </w:r>
      <w:r w:rsidR="00A52A6C">
        <w:rPr>
          <w:rFonts w:ascii="British Council Sans" w:hAnsi="British Council Sans" w:cs="Arial"/>
          <w:color w:val="000000"/>
          <w:sz w:val="21"/>
          <w:szCs w:val="21"/>
        </w:rPr>
        <w:t xml:space="preserve">key challenges and recommendations for practitioners to measure and evaluate the impact of culture and development cooperation programmes and initiatives. </w:t>
      </w:r>
    </w:p>
    <w:p w14:paraId="4202FD5C" w14:textId="77777777" w:rsidR="00B85567" w:rsidRDefault="00A52A6C"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All</w:t>
      </w:r>
      <w:r w:rsidR="003C2944">
        <w:rPr>
          <w:rFonts w:ascii="British Council Sans" w:hAnsi="British Council Sans" w:cs="Arial"/>
          <w:color w:val="000000"/>
          <w:sz w:val="21"/>
          <w:szCs w:val="21"/>
        </w:rPr>
        <w:t xml:space="preserve"> resources </w:t>
      </w:r>
      <w:r>
        <w:rPr>
          <w:rFonts w:ascii="British Council Sans" w:hAnsi="British Council Sans" w:cs="Arial"/>
          <w:color w:val="000000"/>
          <w:sz w:val="21"/>
          <w:szCs w:val="21"/>
        </w:rPr>
        <w:t xml:space="preserve">developed as part of this project </w:t>
      </w:r>
      <w:r w:rsidR="003C2944">
        <w:rPr>
          <w:rFonts w:ascii="British Council Sans" w:hAnsi="British Council Sans" w:cs="Arial"/>
          <w:color w:val="000000"/>
          <w:sz w:val="21"/>
          <w:szCs w:val="21"/>
        </w:rPr>
        <w:t xml:space="preserve">will be </w:t>
      </w:r>
      <w:r w:rsidR="00CE4458">
        <w:rPr>
          <w:rFonts w:ascii="British Council Sans" w:hAnsi="British Council Sans" w:cs="Arial"/>
          <w:color w:val="000000"/>
          <w:sz w:val="21"/>
          <w:szCs w:val="21"/>
        </w:rPr>
        <w:t>made accessible to the members of the Practitioners’ Network, the EU institutions, as well as external interested parties.</w:t>
      </w:r>
      <w:r w:rsidR="00C75865">
        <w:rPr>
          <w:rFonts w:ascii="British Council Sans" w:hAnsi="British Council Sans" w:cs="Arial"/>
          <w:color w:val="000000"/>
          <w:sz w:val="21"/>
          <w:szCs w:val="21"/>
        </w:rPr>
        <w:t xml:space="preserve"> </w:t>
      </w:r>
    </w:p>
    <w:p w14:paraId="0598E445" w14:textId="2413F939" w:rsidR="002C482B" w:rsidRDefault="00B97006"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 xml:space="preserve">The focus of this project will be on practice rather than policy, </w:t>
      </w:r>
      <w:r w:rsidR="00BB2D3F">
        <w:rPr>
          <w:rFonts w:ascii="British Council Sans" w:hAnsi="British Council Sans" w:cs="Arial"/>
          <w:color w:val="000000"/>
          <w:sz w:val="21"/>
          <w:szCs w:val="21"/>
        </w:rPr>
        <w:t xml:space="preserve">looking at how the PN members </w:t>
      </w:r>
      <w:r w:rsidR="004A3598">
        <w:rPr>
          <w:rFonts w:ascii="British Council Sans" w:hAnsi="British Council Sans" w:cs="Arial"/>
          <w:color w:val="000000"/>
          <w:sz w:val="21"/>
          <w:szCs w:val="21"/>
        </w:rPr>
        <w:t>monitor and evaluate the impact of their delivery for sustainable development internationally, with a focus on official development assistance.</w:t>
      </w:r>
      <w:r>
        <w:rPr>
          <w:rFonts w:ascii="British Council Sans" w:hAnsi="British Council Sans" w:cs="Arial"/>
          <w:color w:val="000000"/>
          <w:sz w:val="21"/>
          <w:szCs w:val="21"/>
        </w:rPr>
        <w:t xml:space="preserve"> </w:t>
      </w:r>
      <w:r w:rsidR="00561EC0" w:rsidRPr="00561EC0">
        <w:rPr>
          <w:rFonts w:ascii="British Council Sans" w:hAnsi="British Council Sans" w:cs="Arial"/>
          <w:color w:val="000000"/>
          <w:sz w:val="21"/>
          <w:szCs w:val="21"/>
        </w:rPr>
        <w:t xml:space="preserve">The project will feed into the ongoing debate on the impact of Culture in Sustainable </w:t>
      </w:r>
      <w:r w:rsidR="002C482B" w:rsidRPr="00561EC0">
        <w:rPr>
          <w:rFonts w:ascii="British Council Sans" w:hAnsi="British Council Sans" w:cs="Arial"/>
          <w:color w:val="000000"/>
          <w:sz w:val="21"/>
          <w:szCs w:val="21"/>
        </w:rPr>
        <w:t>Development and</w:t>
      </w:r>
      <w:r w:rsidR="00561EC0" w:rsidRPr="00561EC0">
        <w:rPr>
          <w:rFonts w:ascii="British Council Sans" w:hAnsi="British Council Sans" w:cs="Arial"/>
          <w:color w:val="000000"/>
          <w:sz w:val="21"/>
          <w:szCs w:val="21"/>
        </w:rPr>
        <w:t xml:space="preserve"> will analyse M&amp;E tools used </w:t>
      </w:r>
      <w:r w:rsidR="00853B31">
        <w:rPr>
          <w:rFonts w:ascii="British Council Sans" w:hAnsi="British Council Sans" w:cs="Arial"/>
          <w:color w:val="000000"/>
          <w:sz w:val="21"/>
          <w:szCs w:val="21"/>
        </w:rPr>
        <w:t>at</w:t>
      </w:r>
      <w:r w:rsidR="00561EC0" w:rsidRPr="00561EC0">
        <w:rPr>
          <w:rFonts w:ascii="British Council Sans" w:hAnsi="British Council Sans" w:cs="Arial"/>
          <w:color w:val="000000"/>
          <w:sz w:val="21"/>
          <w:szCs w:val="21"/>
        </w:rPr>
        <w:t xml:space="preserve"> project </w:t>
      </w:r>
      <w:r w:rsidR="00853B31">
        <w:rPr>
          <w:rFonts w:ascii="British Council Sans" w:hAnsi="British Council Sans" w:cs="Arial"/>
          <w:color w:val="000000"/>
          <w:sz w:val="21"/>
          <w:szCs w:val="21"/>
        </w:rPr>
        <w:t xml:space="preserve">level. The project will refer to </w:t>
      </w:r>
      <w:r w:rsidR="009C2D8A">
        <w:rPr>
          <w:rFonts w:ascii="British Council Sans" w:hAnsi="British Council Sans" w:cs="Arial"/>
          <w:color w:val="000000"/>
          <w:sz w:val="21"/>
          <w:szCs w:val="21"/>
        </w:rPr>
        <w:t xml:space="preserve">studies and </w:t>
      </w:r>
      <w:r w:rsidR="00561EC0" w:rsidRPr="00561EC0">
        <w:rPr>
          <w:rFonts w:ascii="British Council Sans" w:hAnsi="British Council Sans" w:cs="Arial"/>
          <w:color w:val="000000"/>
          <w:sz w:val="21"/>
          <w:szCs w:val="21"/>
        </w:rPr>
        <w:t>measurement tools conceptualised and developed by the existing body of work (</w:t>
      </w:r>
      <w:proofErr w:type="spellStart"/>
      <w:r w:rsidR="00561EC0" w:rsidRPr="00561EC0">
        <w:rPr>
          <w:rFonts w:ascii="British Council Sans" w:hAnsi="British Council Sans" w:cs="Arial"/>
          <w:color w:val="000000"/>
          <w:sz w:val="21"/>
          <w:szCs w:val="21"/>
        </w:rPr>
        <w:t>cfr</w:t>
      </w:r>
      <w:proofErr w:type="spellEnd"/>
      <w:r w:rsidR="00561EC0" w:rsidRPr="00561EC0">
        <w:rPr>
          <w:rFonts w:ascii="British Council Sans" w:hAnsi="British Council Sans" w:cs="Arial"/>
          <w:color w:val="000000"/>
          <w:sz w:val="21"/>
          <w:szCs w:val="21"/>
        </w:rPr>
        <w:t>. UNESCO, OECD, Eurostat and other) that define the impact of Culture on national and international scales.</w:t>
      </w:r>
      <w:r w:rsidR="002C482B">
        <w:rPr>
          <w:rFonts w:ascii="British Council Sans" w:hAnsi="British Council Sans" w:cs="Arial"/>
          <w:color w:val="000000"/>
          <w:sz w:val="21"/>
          <w:szCs w:val="21"/>
        </w:rPr>
        <w:t xml:space="preserve"> </w:t>
      </w:r>
    </w:p>
    <w:p w14:paraId="0FFA3635" w14:textId="6E9DC962" w:rsidR="00561EC0" w:rsidRPr="002C482B" w:rsidRDefault="00561EC0"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r>
        <w:rPr>
          <w:rFonts w:ascii="British Council Sans" w:hAnsi="British Council Sans" w:cs="Arial"/>
          <w:color w:val="000000"/>
          <w:sz w:val="21"/>
          <w:szCs w:val="21"/>
        </w:rPr>
        <w:t xml:space="preserve">The British Council, on behalf of the Network, is the lead commissioner for this </w:t>
      </w:r>
      <w:r w:rsidR="00BC315E">
        <w:rPr>
          <w:rFonts w:ascii="British Council Sans" w:hAnsi="British Council Sans" w:cs="Arial"/>
          <w:color w:val="000000"/>
          <w:sz w:val="21"/>
          <w:szCs w:val="21"/>
        </w:rPr>
        <w:t>project</w:t>
      </w:r>
      <w:r>
        <w:rPr>
          <w:rFonts w:ascii="British Council Sans" w:hAnsi="British Council Sans" w:cs="Arial"/>
          <w:color w:val="000000"/>
          <w:sz w:val="21"/>
          <w:szCs w:val="21"/>
        </w:rPr>
        <w:t xml:space="preserve"> working closely with the </w:t>
      </w:r>
      <w:r w:rsidR="00BC315E">
        <w:rPr>
          <w:rFonts w:ascii="British Council Sans" w:hAnsi="British Council Sans" w:cs="Arial"/>
          <w:color w:val="000000"/>
          <w:sz w:val="21"/>
          <w:szCs w:val="21"/>
        </w:rPr>
        <w:t xml:space="preserve">Practitioners’ </w:t>
      </w:r>
      <w:r>
        <w:rPr>
          <w:rFonts w:ascii="British Council Sans" w:hAnsi="British Council Sans" w:cs="Arial"/>
          <w:color w:val="000000"/>
          <w:sz w:val="21"/>
          <w:szCs w:val="21"/>
        </w:rPr>
        <w:t>Network members.</w:t>
      </w:r>
      <w:r w:rsidR="009C2D8A">
        <w:rPr>
          <w:rFonts w:ascii="British Council Sans" w:hAnsi="British Council Sans" w:cs="Arial"/>
          <w:color w:val="000000"/>
          <w:sz w:val="21"/>
          <w:szCs w:val="21"/>
        </w:rPr>
        <w:t xml:space="preserve"> Phase 1 of this project has been approved by the Steering Committee of the PN, Phase 2 </w:t>
      </w:r>
      <w:r w:rsidR="00C51E27">
        <w:rPr>
          <w:rFonts w:ascii="British Council Sans" w:hAnsi="British Council Sans" w:cs="Arial"/>
          <w:color w:val="000000"/>
          <w:sz w:val="21"/>
          <w:szCs w:val="21"/>
        </w:rPr>
        <w:t>is due to</w:t>
      </w:r>
      <w:r w:rsidR="009C2D8A">
        <w:rPr>
          <w:rFonts w:ascii="British Council Sans" w:hAnsi="British Council Sans" w:cs="Arial"/>
          <w:color w:val="000000"/>
          <w:sz w:val="21"/>
          <w:szCs w:val="21"/>
        </w:rPr>
        <w:t xml:space="preserve"> be approved </w:t>
      </w:r>
      <w:r w:rsidR="00AD5667">
        <w:rPr>
          <w:rFonts w:ascii="British Council Sans" w:hAnsi="British Council Sans" w:cs="Arial"/>
          <w:color w:val="000000"/>
          <w:sz w:val="21"/>
          <w:szCs w:val="21"/>
        </w:rPr>
        <w:t>from June onwards</w:t>
      </w:r>
      <w:r w:rsidR="00C51E27">
        <w:rPr>
          <w:rFonts w:ascii="British Council Sans" w:hAnsi="British Council Sans" w:cs="Arial"/>
          <w:color w:val="000000"/>
          <w:sz w:val="21"/>
          <w:szCs w:val="21"/>
        </w:rPr>
        <w:t>,</w:t>
      </w:r>
      <w:r w:rsidR="00AD5667">
        <w:rPr>
          <w:rFonts w:ascii="British Council Sans" w:hAnsi="British Council Sans" w:cs="Arial"/>
          <w:color w:val="000000"/>
          <w:sz w:val="21"/>
          <w:szCs w:val="21"/>
        </w:rPr>
        <w:t xml:space="preserve"> with the appointment of new Steering Committee members.</w:t>
      </w:r>
    </w:p>
    <w:p w14:paraId="263B7D46" w14:textId="77777777" w:rsidR="00561EC0" w:rsidRDefault="00561EC0" w:rsidP="00561EC0">
      <w:pPr>
        <w:pStyle w:val="NormalWeb"/>
        <w:keepNext/>
        <w:widowControl w:val="0"/>
        <w:spacing w:before="0" w:beforeAutospacing="0" w:after="120" w:afterAutospacing="0" w:line="360" w:lineRule="auto"/>
        <w:jc w:val="both"/>
        <w:rPr>
          <w:rFonts w:ascii="British Council Sans" w:hAnsi="British Council Sans" w:cs="Arial"/>
          <w:color w:val="000000"/>
          <w:sz w:val="21"/>
          <w:szCs w:val="21"/>
        </w:rPr>
      </w:pPr>
    </w:p>
    <w:p w14:paraId="3BEB6005" w14:textId="2933A00C" w:rsidR="00561EC0" w:rsidRDefault="00561EC0" w:rsidP="001A3283">
      <w:pPr>
        <w:keepNext/>
        <w:widowControl w:val="0"/>
        <w:rPr>
          <w:rFonts w:cs="Arial"/>
          <w:b/>
          <w:sz w:val="24"/>
          <w:szCs w:val="24"/>
        </w:rPr>
      </w:pPr>
      <w:r>
        <w:rPr>
          <w:rFonts w:cs="Arial"/>
          <w:b/>
          <w:sz w:val="24"/>
          <w:szCs w:val="24"/>
        </w:rPr>
        <w:t>Further Background Reading</w:t>
      </w:r>
    </w:p>
    <w:p w14:paraId="15176B91" w14:textId="3B40EBE8" w:rsidR="000232E5" w:rsidRPr="00606973" w:rsidRDefault="00561EC0" w:rsidP="00561EC0">
      <w:pPr>
        <w:keepNext/>
        <w:widowControl w:val="0"/>
        <w:numPr>
          <w:ilvl w:val="0"/>
          <w:numId w:val="48"/>
        </w:numPr>
        <w:jc w:val="left"/>
        <w:rPr>
          <w:rFonts w:ascii="British Council Sans" w:hAnsi="British Council Sans" w:cs="Arial"/>
          <w:bCs/>
          <w:szCs w:val="22"/>
        </w:rPr>
      </w:pPr>
      <w:r w:rsidRPr="00561EC0">
        <w:rPr>
          <w:rFonts w:ascii="British Council Sans" w:hAnsi="British Council Sans" w:cs="Arial"/>
          <w:bCs/>
          <w:szCs w:val="22"/>
        </w:rPr>
        <w:t xml:space="preserve">Cooperation in Culture for Development Towards a Sustainable Transformation”. </w:t>
      </w:r>
      <w:hyperlink r:id="rId14" w:history="1">
        <w:r w:rsidR="000232E5" w:rsidRPr="007F5675">
          <w:rPr>
            <w:rStyle w:val="Hyperlink"/>
          </w:rPr>
          <w:t>https://www.dev-practitioners.eu/media/key_documents/Culture_and_Development_Declaration_signed.pdf</w:t>
        </w:r>
      </w:hyperlink>
    </w:p>
    <w:p w14:paraId="63ECE79C" w14:textId="7E04710E" w:rsidR="00561EC0" w:rsidRDefault="00561EC0" w:rsidP="00561EC0">
      <w:pPr>
        <w:keepNext/>
        <w:widowControl w:val="0"/>
        <w:numPr>
          <w:ilvl w:val="0"/>
          <w:numId w:val="48"/>
        </w:numPr>
        <w:jc w:val="left"/>
        <w:rPr>
          <w:rFonts w:ascii="British Council Sans" w:hAnsi="British Council Sans" w:cs="Arial"/>
          <w:bCs/>
          <w:szCs w:val="22"/>
        </w:rPr>
      </w:pPr>
      <w:r>
        <w:rPr>
          <w:rFonts w:ascii="British Council Sans" w:hAnsi="British Council Sans" w:cs="Arial"/>
          <w:bCs/>
          <w:szCs w:val="22"/>
        </w:rPr>
        <w:t xml:space="preserve">Practitioners Network website </w:t>
      </w:r>
      <w:hyperlink r:id="rId15" w:history="1">
        <w:r w:rsidRPr="00311879">
          <w:rPr>
            <w:rStyle w:val="Hyperlink"/>
            <w:rFonts w:ascii="British Council Sans" w:hAnsi="British Council Sans" w:cs="Arial"/>
            <w:bCs/>
            <w:szCs w:val="22"/>
          </w:rPr>
          <w:t>https://www.dev-practitioners.eu/what-we-do/culture-and-development-task-force/</w:t>
        </w:r>
      </w:hyperlink>
      <w:r>
        <w:rPr>
          <w:rFonts w:ascii="British Council Sans" w:hAnsi="British Council Sans" w:cs="Arial"/>
          <w:bCs/>
          <w:szCs w:val="22"/>
        </w:rPr>
        <w:t xml:space="preserve"> </w:t>
      </w:r>
    </w:p>
    <w:p w14:paraId="50E73C3F" w14:textId="03E06282" w:rsidR="00AD5667" w:rsidRPr="00606973" w:rsidRDefault="001614FA" w:rsidP="00561EC0">
      <w:pPr>
        <w:keepNext/>
        <w:widowControl w:val="0"/>
        <w:numPr>
          <w:ilvl w:val="0"/>
          <w:numId w:val="48"/>
        </w:numPr>
        <w:jc w:val="left"/>
        <w:rPr>
          <w:rFonts w:ascii="British Council Sans" w:hAnsi="British Council Sans" w:cs="Arial"/>
          <w:bCs/>
          <w:szCs w:val="22"/>
        </w:rPr>
      </w:pPr>
      <w:r>
        <w:rPr>
          <w:rFonts w:ascii="British Council Sans" w:hAnsi="British Council Sans" w:cs="Arial"/>
          <w:bCs/>
          <w:szCs w:val="22"/>
        </w:rPr>
        <w:t xml:space="preserve">UNESCO </w:t>
      </w:r>
      <w:r w:rsidR="00B318EE">
        <w:rPr>
          <w:rFonts w:ascii="British Council Sans" w:hAnsi="British Council Sans" w:cs="Arial"/>
          <w:bCs/>
          <w:szCs w:val="22"/>
        </w:rPr>
        <w:t xml:space="preserve">Culture 2030 Indicators: </w:t>
      </w:r>
      <w:hyperlink r:id="rId16" w:history="1">
        <w:r>
          <w:rPr>
            <w:rStyle w:val="Hyperlink"/>
          </w:rPr>
          <w:t>https://whc.unesco.org/en/culture2030indicators</w:t>
        </w:r>
      </w:hyperlink>
    </w:p>
    <w:p w14:paraId="0ECB4680" w14:textId="30FF9588" w:rsidR="00B318EE" w:rsidRPr="00606973" w:rsidRDefault="00B318EE" w:rsidP="00561EC0">
      <w:pPr>
        <w:keepNext/>
        <w:widowControl w:val="0"/>
        <w:numPr>
          <w:ilvl w:val="0"/>
          <w:numId w:val="48"/>
        </w:numPr>
        <w:jc w:val="left"/>
        <w:rPr>
          <w:rStyle w:val="Hyperlink"/>
          <w:rFonts w:ascii="British Council Sans" w:hAnsi="British Council Sans" w:cs="Arial"/>
          <w:bCs/>
          <w:szCs w:val="22"/>
        </w:rPr>
      </w:pPr>
      <w:proofErr w:type="spellStart"/>
      <w:r>
        <w:rPr>
          <w:rFonts w:ascii="British Council Sans" w:hAnsi="British Council Sans" w:cs="Arial"/>
          <w:bCs/>
          <w:szCs w:val="22"/>
        </w:rPr>
        <w:t>Mondiacult</w:t>
      </w:r>
      <w:proofErr w:type="spellEnd"/>
      <w:r>
        <w:rPr>
          <w:rFonts w:ascii="British Council Sans" w:hAnsi="British Council Sans" w:cs="Arial"/>
          <w:bCs/>
          <w:szCs w:val="22"/>
        </w:rPr>
        <w:t xml:space="preserve"> Declaration</w:t>
      </w:r>
      <w:r w:rsidR="001614FA">
        <w:rPr>
          <w:rFonts w:ascii="British Council Sans" w:hAnsi="British Council Sans" w:cs="Arial"/>
          <w:bCs/>
          <w:szCs w:val="22"/>
        </w:rPr>
        <w:t xml:space="preserve"> 2022</w:t>
      </w:r>
      <w:r w:rsidR="00D94397">
        <w:rPr>
          <w:rFonts w:ascii="British Council Sans" w:hAnsi="British Council Sans" w:cs="Arial"/>
          <w:bCs/>
          <w:szCs w:val="22"/>
        </w:rPr>
        <w:t>:</w:t>
      </w:r>
      <w:r>
        <w:rPr>
          <w:rFonts w:ascii="British Council Sans" w:hAnsi="British Council Sans" w:cs="Arial"/>
          <w:bCs/>
          <w:szCs w:val="22"/>
        </w:rPr>
        <w:t xml:space="preserve"> </w:t>
      </w:r>
      <w:r w:rsidR="001614FA">
        <w:fldChar w:fldCharType="begin"/>
      </w:r>
      <w:r w:rsidR="001614FA">
        <w:instrText xml:space="preserve"> HYPERLINK "https://www.unesco.org/en/articles/mondiacult-2022-states-adopt-historic-declaration-culture" </w:instrText>
      </w:r>
      <w:r w:rsidR="001614FA">
        <w:fldChar w:fldCharType="separate"/>
      </w:r>
      <w:r w:rsidR="001614FA" w:rsidRPr="001614FA">
        <w:t xml:space="preserve"> </w:t>
      </w:r>
      <w:r w:rsidR="001614FA" w:rsidRPr="001614FA">
        <w:rPr>
          <w:rStyle w:val="Hyperlink"/>
        </w:rPr>
        <w:t>https://www.unesco.org/en/articles/mondiacult-2022-states-adopt-</w:t>
      </w:r>
      <w:r w:rsidR="001614FA" w:rsidRPr="001614FA">
        <w:rPr>
          <w:rStyle w:val="Hyperlink"/>
        </w:rPr>
        <w:lastRenderedPageBreak/>
        <w:t>historic-declaration-culture</w:t>
      </w:r>
    </w:p>
    <w:p w14:paraId="41F34E87" w14:textId="77777777" w:rsidR="00967474" w:rsidRDefault="001614FA" w:rsidP="00967474">
      <w:pPr>
        <w:keepNext/>
        <w:widowControl w:val="0"/>
        <w:numPr>
          <w:ilvl w:val="0"/>
          <w:numId w:val="48"/>
        </w:numPr>
        <w:jc w:val="left"/>
        <w:rPr>
          <w:rFonts w:ascii="British Council Sans" w:hAnsi="British Council Sans" w:cs="Arial"/>
          <w:bCs/>
          <w:szCs w:val="22"/>
        </w:rPr>
      </w:pPr>
      <w:r>
        <w:fldChar w:fldCharType="end"/>
      </w:r>
      <w:r w:rsidR="00893B5D">
        <w:rPr>
          <w:rFonts w:ascii="British Council Sans" w:hAnsi="British Council Sans" w:cs="Arial"/>
          <w:bCs/>
          <w:szCs w:val="22"/>
        </w:rPr>
        <w:t xml:space="preserve">Strategic Framework for the EU’s Cultural Policy </w:t>
      </w:r>
      <w:hyperlink r:id="rId17" w:history="1">
        <w:r w:rsidR="00846827" w:rsidRPr="00B55A72">
          <w:rPr>
            <w:rStyle w:val="Hyperlink"/>
            <w:rFonts w:ascii="British Council Sans" w:hAnsi="British Council Sans" w:cs="Arial"/>
            <w:bCs/>
            <w:szCs w:val="22"/>
          </w:rPr>
          <w:t>https://culture.ec.europa.eu/policies/strategic-framework-for-the-eus-cultural-policy</w:t>
        </w:r>
      </w:hyperlink>
      <w:r w:rsidR="00846827">
        <w:rPr>
          <w:rFonts w:ascii="British Council Sans" w:hAnsi="British Council Sans" w:cs="Arial"/>
          <w:bCs/>
          <w:szCs w:val="22"/>
        </w:rPr>
        <w:t xml:space="preserve"> </w:t>
      </w:r>
    </w:p>
    <w:p w14:paraId="3F285250" w14:textId="7D5D1C37" w:rsidR="00561EC0" w:rsidRDefault="00846827" w:rsidP="001A3283">
      <w:pPr>
        <w:keepNext/>
        <w:widowControl w:val="0"/>
        <w:numPr>
          <w:ilvl w:val="0"/>
          <w:numId w:val="48"/>
        </w:numPr>
        <w:jc w:val="left"/>
        <w:rPr>
          <w:rFonts w:ascii="British Council Sans" w:hAnsi="British Council Sans" w:cs="Arial"/>
          <w:bCs/>
          <w:szCs w:val="22"/>
        </w:rPr>
      </w:pPr>
      <w:r w:rsidRPr="00967474">
        <w:rPr>
          <w:rFonts w:ascii="British Council Sans" w:hAnsi="British Council Sans" w:cs="Arial"/>
          <w:bCs/>
          <w:szCs w:val="22"/>
        </w:rPr>
        <w:t>British Council’s Missing Pillar Report on Culture and the UN SDGs</w:t>
      </w:r>
      <w:r w:rsidR="00967474" w:rsidRPr="00967474">
        <w:rPr>
          <w:rFonts w:ascii="British Council Sans" w:hAnsi="British Council Sans" w:cs="Arial"/>
          <w:bCs/>
          <w:szCs w:val="22"/>
        </w:rPr>
        <w:t xml:space="preserve"> </w:t>
      </w:r>
      <w:hyperlink r:id="rId18" w:history="1">
        <w:r w:rsidR="00CE6437" w:rsidRPr="00B55A72">
          <w:rPr>
            <w:rStyle w:val="Hyperlink"/>
            <w:rFonts w:ascii="British Council Sans" w:hAnsi="British Council Sans" w:cs="Arial"/>
            <w:bCs/>
            <w:szCs w:val="22"/>
          </w:rPr>
          <w:t>https://www.britishcouncil.org/arts/culture-development/our-stories/the-missing-pillar-sdgs</w:t>
        </w:r>
      </w:hyperlink>
      <w:r w:rsidR="00CE6437">
        <w:rPr>
          <w:rFonts w:ascii="British Council Sans" w:hAnsi="British Council Sans" w:cs="Arial"/>
          <w:bCs/>
          <w:szCs w:val="22"/>
        </w:rPr>
        <w:t xml:space="preserve"> </w:t>
      </w:r>
      <w:r w:rsidR="00967474" w:rsidRPr="00967474">
        <w:rPr>
          <w:rFonts w:ascii="British Council Sans" w:hAnsi="British Council Sans" w:cs="Arial"/>
          <w:bCs/>
          <w:szCs w:val="22"/>
        </w:rPr>
        <w:t xml:space="preserve"> </w:t>
      </w:r>
    </w:p>
    <w:p w14:paraId="2DFD3AA4" w14:textId="6B528143" w:rsidR="00561EC0" w:rsidRPr="005D26D6" w:rsidRDefault="00B51528">
      <w:pPr>
        <w:keepNext/>
        <w:widowControl w:val="0"/>
        <w:numPr>
          <w:ilvl w:val="0"/>
          <w:numId w:val="48"/>
        </w:numPr>
        <w:jc w:val="left"/>
        <w:rPr>
          <w:rFonts w:cs="Arial"/>
          <w:b/>
          <w:sz w:val="24"/>
          <w:szCs w:val="24"/>
        </w:rPr>
      </w:pPr>
      <w:r w:rsidRPr="00486486">
        <w:rPr>
          <w:rFonts w:ascii="British Council Sans" w:hAnsi="British Council Sans" w:cs="Arial"/>
          <w:bCs/>
          <w:szCs w:val="22"/>
        </w:rPr>
        <w:t xml:space="preserve">SDSN (REDS) The Sustainable Development Goals and its targets from the cultural perspective </w:t>
      </w:r>
      <w:hyperlink r:id="rId19" w:history="1">
        <w:r w:rsidR="00486486" w:rsidRPr="00B55A72">
          <w:rPr>
            <w:rStyle w:val="Hyperlink"/>
            <w:rFonts w:ascii="British Council Sans" w:hAnsi="British Council Sans" w:cs="Arial"/>
            <w:bCs/>
            <w:szCs w:val="22"/>
          </w:rPr>
          <w:t>https://culturasostenible.org/</w:t>
        </w:r>
      </w:hyperlink>
      <w:r w:rsidR="00486486">
        <w:rPr>
          <w:rFonts w:ascii="British Council Sans" w:hAnsi="British Council Sans" w:cs="Arial"/>
          <w:bCs/>
          <w:szCs w:val="22"/>
        </w:rPr>
        <w:t xml:space="preserve"> </w:t>
      </w:r>
    </w:p>
    <w:p w14:paraId="053CEC6F" w14:textId="4F2B5C33" w:rsidR="005D26D6" w:rsidRPr="00751F4D" w:rsidRDefault="00751F4D">
      <w:pPr>
        <w:keepNext/>
        <w:widowControl w:val="0"/>
        <w:numPr>
          <w:ilvl w:val="0"/>
          <w:numId w:val="48"/>
        </w:numPr>
        <w:jc w:val="left"/>
        <w:rPr>
          <w:rFonts w:cs="Arial"/>
          <w:b/>
          <w:sz w:val="24"/>
          <w:szCs w:val="24"/>
        </w:rPr>
      </w:pPr>
      <w:r w:rsidRPr="00751F4D">
        <w:rPr>
          <w:rFonts w:ascii="British Council Sans" w:hAnsi="British Council Sans" w:cs="Arial"/>
          <w:bCs/>
          <w:szCs w:val="22"/>
        </w:rPr>
        <w:t>Canadian Commission for UNESCO</w:t>
      </w:r>
      <w:r>
        <w:rPr>
          <w:rFonts w:ascii="British Council Sans" w:hAnsi="British Council Sans" w:cs="Arial"/>
          <w:bCs/>
          <w:szCs w:val="22"/>
        </w:rPr>
        <w:t xml:space="preserve"> </w:t>
      </w:r>
      <w:r w:rsidR="005D26D6">
        <w:rPr>
          <w:rFonts w:ascii="British Council Sans" w:hAnsi="British Council Sans" w:cs="Arial"/>
          <w:bCs/>
          <w:szCs w:val="22"/>
        </w:rPr>
        <w:t xml:space="preserve">Culture for SDGs Toolkit </w:t>
      </w:r>
      <w:hyperlink r:id="rId20" w:history="1">
        <w:r w:rsidR="005D26D6" w:rsidRPr="00B55A72">
          <w:rPr>
            <w:rStyle w:val="Hyperlink"/>
            <w:rFonts w:ascii="British Council Sans" w:hAnsi="British Council Sans" w:cs="Arial"/>
            <w:bCs/>
            <w:szCs w:val="22"/>
          </w:rPr>
          <w:t>https://cultureforsdgs.ca/</w:t>
        </w:r>
      </w:hyperlink>
      <w:r w:rsidR="005D26D6">
        <w:rPr>
          <w:rFonts w:ascii="British Council Sans" w:hAnsi="British Council Sans" w:cs="Arial"/>
          <w:bCs/>
          <w:szCs w:val="22"/>
        </w:rPr>
        <w:t xml:space="preserve"> </w:t>
      </w:r>
    </w:p>
    <w:p w14:paraId="4C1B2B1D" w14:textId="611E1E52" w:rsidR="00751F4D" w:rsidRPr="00486486" w:rsidRDefault="00751F4D">
      <w:pPr>
        <w:keepNext/>
        <w:widowControl w:val="0"/>
        <w:numPr>
          <w:ilvl w:val="0"/>
          <w:numId w:val="48"/>
        </w:numPr>
        <w:jc w:val="left"/>
        <w:rPr>
          <w:rFonts w:cs="Arial"/>
          <w:b/>
          <w:sz w:val="24"/>
          <w:szCs w:val="24"/>
        </w:rPr>
      </w:pPr>
      <w:r>
        <w:rPr>
          <w:rFonts w:ascii="British Council Sans" w:hAnsi="British Council Sans" w:cs="Arial"/>
          <w:bCs/>
          <w:szCs w:val="22"/>
        </w:rPr>
        <w:t xml:space="preserve">EUNIC </w:t>
      </w:r>
      <w:r w:rsidR="00797511" w:rsidRPr="00797511">
        <w:rPr>
          <w:rFonts w:ascii="British Council Sans" w:hAnsi="British Council Sans" w:cs="Arial"/>
          <w:bCs/>
          <w:szCs w:val="22"/>
        </w:rPr>
        <w:t>The Cultural Dimension of Sustainable Development</w:t>
      </w:r>
      <w:r w:rsidR="00330D24">
        <w:rPr>
          <w:rFonts w:ascii="British Council Sans" w:hAnsi="British Council Sans" w:cs="Arial"/>
          <w:bCs/>
          <w:szCs w:val="22"/>
        </w:rPr>
        <w:t xml:space="preserve"> </w:t>
      </w:r>
      <w:hyperlink r:id="rId21" w:history="1">
        <w:r w:rsidR="00330D24" w:rsidRPr="00B55A72">
          <w:rPr>
            <w:rStyle w:val="Hyperlink"/>
            <w:rFonts w:ascii="British Council Sans" w:hAnsi="British Council Sans" w:cs="Arial"/>
            <w:bCs/>
            <w:szCs w:val="22"/>
          </w:rPr>
          <w:t>https://www.eunicglobal.eu/news/culture-sdgs-report</w:t>
        </w:r>
      </w:hyperlink>
      <w:r w:rsidR="00330D24">
        <w:rPr>
          <w:rFonts w:ascii="British Council Sans" w:hAnsi="British Council Sans" w:cs="Arial"/>
          <w:bCs/>
          <w:szCs w:val="22"/>
        </w:rPr>
        <w:t xml:space="preserve"> </w:t>
      </w:r>
    </w:p>
    <w:p w14:paraId="055E9E76" w14:textId="77777777" w:rsidR="00486486" w:rsidRPr="00486486" w:rsidRDefault="00486486" w:rsidP="00486486">
      <w:pPr>
        <w:keepNext/>
        <w:widowControl w:val="0"/>
        <w:ind w:left="720"/>
        <w:jc w:val="left"/>
        <w:rPr>
          <w:rFonts w:cs="Arial"/>
          <w:b/>
          <w:sz w:val="24"/>
          <w:szCs w:val="24"/>
        </w:rPr>
      </w:pPr>
    </w:p>
    <w:p w14:paraId="636C2E87" w14:textId="0B7223F8" w:rsidR="007A17CF" w:rsidRPr="00176253" w:rsidRDefault="000015D7" w:rsidP="001A3283">
      <w:pPr>
        <w:keepNext/>
        <w:widowControl w:val="0"/>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r>
      <w:r w:rsidR="00E42282">
        <w:rPr>
          <w:rFonts w:cs="Arial"/>
          <w:b/>
          <w:sz w:val="24"/>
          <w:szCs w:val="24"/>
        </w:rPr>
        <w:t>Proposal</w:t>
      </w:r>
      <w:r w:rsidR="007A17CF" w:rsidRPr="00176253">
        <w:rPr>
          <w:rFonts w:cs="Arial"/>
          <w:b/>
          <w:sz w:val="24"/>
          <w:szCs w:val="24"/>
        </w:rPr>
        <w:t xml:space="preserve"> Conditions and Contractual Requirements</w:t>
      </w:r>
    </w:p>
    <w:p w14:paraId="4841E0C3" w14:textId="77777777" w:rsidR="007A17CF" w:rsidRPr="00176253" w:rsidRDefault="00052101" w:rsidP="001A3283">
      <w:pPr>
        <w:keepNext/>
        <w:widowControl w:val="0"/>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22586C03" w14:textId="77777777" w:rsidR="007A17CF" w:rsidRPr="00176253" w:rsidRDefault="007A17CF" w:rsidP="001A3283">
      <w:pPr>
        <w:keepNext/>
        <w:widowControl w:val="0"/>
        <w:rPr>
          <w:rFonts w:cs="Arial"/>
          <w:b/>
          <w:sz w:val="21"/>
          <w:szCs w:val="21"/>
        </w:rPr>
      </w:pPr>
      <w:r w:rsidRPr="00176253">
        <w:rPr>
          <w:rFonts w:cs="Arial"/>
          <w:b/>
          <w:sz w:val="21"/>
          <w:szCs w:val="21"/>
        </w:rPr>
        <w:t>3.1</w:t>
      </w:r>
      <w:r w:rsidRPr="00176253">
        <w:rPr>
          <w:rFonts w:cs="Arial"/>
          <w:b/>
          <w:sz w:val="21"/>
          <w:szCs w:val="21"/>
        </w:rPr>
        <w:tab/>
        <w:t xml:space="preserve">Contracting </w:t>
      </w:r>
      <w:proofErr w:type="gramStart"/>
      <w:r w:rsidRPr="00176253">
        <w:rPr>
          <w:rFonts w:cs="Arial"/>
          <w:b/>
          <w:sz w:val="21"/>
          <w:szCs w:val="21"/>
        </w:rPr>
        <w:t>requirements</w:t>
      </w:r>
      <w:proofErr w:type="gramEnd"/>
    </w:p>
    <w:p w14:paraId="35347A65" w14:textId="77777777" w:rsidR="007A17CF" w:rsidRPr="00176253" w:rsidRDefault="007A17CF" w:rsidP="001A3283">
      <w:pPr>
        <w:keepNext/>
        <w:widowControl w:val="0"/>
        <w:rPr>
          <w:rFonts w:cs="Arial"/>
          <w:sz w:val="21"/>
          <w:szCs w:val="21"/>
        </w:rPr>
      </w:pPr>
      <w:r w:rsidRPr="00176253">
        <w:rPr>
          <w:rFonts w:cs="Arial"/>
          <w:sz w:val="21"/>
          <w:szCs w:val="21"/>
        </w:rPr>
        <w:t>3.1.1</w:t>
      </w:r>
      <w:r w:rsidRPr="00176253">
        <w:rPr>
          <w:rFonts w:cs="Arial"/>
          <w:sz w:val="21"/>
          <w:szCs w:val="21"/>
        </w:rPr>
        <w:tab/>
      </w:r>
      <w:r w:rsidR="0016675D" w:rsidRPr="006A4225">
        <w:rPr>
          <w:rFonts w:cs="Arial"/>
          <w:sz w:val="21"/>
          <w:szCs w:val="21"/>
          <w:u w:val="single"/>
        </w:rPr>
        <w:t>C</w:t>
      </w:r>
      <w:r w:rsidRPr="006A4225">
        <w:rPr>
          <w:rFonts w:cs="Arial"/>
          <w:sz w:val="21"/>
          <w:szCs w:val="21"/>
          <w:u w:val="single"/>
        </w:rPr>
        <w:t>ontracting authority</w:t>
      </w:r>
      <w:r w:rsidR="00443FF4">
        <w:rPr>
          <w:rFonts w:cs="Arial"/>
          <w:sz w:val="21"/>
          <w:szCs w:val="21"/>
        </w:rPr>
        <w:t>:</w:t>
      </w:r>
      <w:r w:rsidR="0016675D">
        <w:rPr>
          <w:rFonts w:cs="Arial"/>
          <w:sz w:val="21"/>
          <w:szCs w:val="21"/>
        </w:rPr>
        <w:t xml:space="preserve"> </w:t>
      </w:r>
      <w:r w:rsidRPr="00176253">
        <w:rPr>
          <w:rFonts w:cs="Arial"/>
          <w:sz w:val="21"/>
          <w:szCs w:val="21"/>
        </w:rPr>
        <w:t xml:space="preserve">the British Council </w:t>
      </w:r>
      <w:r w:rsidR="00D211FE">
        <w:rPr>
          <w:rFonts w:cs="Arial"/>
          <w:sz w:val="21"/>
          <w:szCs w:val="21"/>
        </w:rPr>
        <w:t>which includes</w:t>
      </w:r>
      <w:r w:rsidRPr="00176253">
        <w:rPr>
          <w:rFonts w:cs="Arial"/>
          <w:sz w:val="21"/>
          <w:szCs w:val="21"/>
        </w:rPr>
        <w:t xml:space="preserve"> any </w:t>
      </w:r>
      <w:r w:rsidR="00D211FE">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r:id="rId22"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39483D39" w14:textId="566D2E11" w:rsidR="000E7E74" w:rsidRDefault="007A17CF" w:rsidP="001A3283">
      <w:pPr>
        <w:keepNext/>
        <w:widowControl w:val="0"/>
        <w:rPr>
          <w:rFonts w:cs="Arial"/>
          <w:sz w:val="21"/>
          <w:szCs w:val="21"/>
        </w:rPr>
      </w:pPr>
      <w:r w:rsidRPr="00176253">
        <w:rPr>
          <w:rFonts w:cs="Arial"/>
          <w:sz w:val="21"/>
          <w:szCs w:val="21"/>
        </w:rPr>
        <w:t>3.1.2</w:t>
      </w:r>
      <w:r w:rsidRPr="00176253">
        <w:rPr>
          <w:rFonts w:cs="Arial"/>
          <w:sz w:val="21"/>
          <w:szCs w:val="21"/>
        </w:rPr>
        <w:tab/>
      </w:r>
      <w:r w:rsidR="0016675D" w:rsidRPr="004F79B3">
        <w:rPr>
          <w:rFonts w:cs="Arial"/>
          <w:sz w:val="21"/>
          <w:szCs w:val="21"/>
          <w:u w:val="single"/>
        </w:rPr>
        <w:t>Delivery location for</w:t>
      </w:r>
      <w:r w:rsidRPr="004F79B3">
        <w:rPr>
          <w:rFonts w:cs="Arial"/>
          <w:sz w:val="21"/>
          <w:szCs w:val="21"/>
          <w:u w:val="single"/>
        </w:rPr>
        <w:t xml:space="preserve"> goods and/or services</w:t>
      </w:r>
      <w:r w:rsidR="0016675D">
        <w:rPr>
          <w:rFonts w:cs="Arial"/>
          <w:sz w:val="21"/>
          <w:szCs w:val="21"/>
        </w:rPr>
        <w:t>:</w:t>
      </w:r>
      <w:r w:rsidR="000E7E74">
        <w:rPr>
          <w:rFonts w:cs="Arial"/>
          <w:sz w:val="21"/>
          <w:szCs w:val="21"/>
        </w:rPr>
        <w:t xml:space="preserve"> to be delivered remotely and in locations as required</w:t>
      </w:r>
      <w:r w:rsidR="0012171D">
        <w:rPr>
          <w:rFonts w:cs="Arial"/>
          <w:sz w:val="21"/>
          <w:szCs w:val="21"/>
        </w:rPr>
        <w:t xml:space="preserve"> and</w:t>
      </w:r>
      <w:r w:rsidR="000E7E74">
        <w:rPr>
          <w:rFonts w:cs="Arial"/>
          <w:sz w:val="21"/>
          <w:szCs w:val="21"/>
        </w:rPr>
        <w:t xml:space="preserve"> in response to the </w:t>
      </w:r>
      <w:r w:rsidR="0012171D">
        <w:rPr>
          <w:rFonts w:cs="Arial"/>
          <w:sz w:val="21"/>
          <w:szCs w:val="21"/>
        </w:rPr>
        <w:t>co-</w:t>
      </w:r>
      <w:r w:rsidR="000E7E74">
        <w:rPr>
          <w:rFonts w:cs="Arial"/>
          <w:sz w:val="21"/>
          <w:szCs w:val="21"/>
        </w:rPr>
        <w:t xml:space="preserve">design and delivery process, </w:t>
      </w:r>
      <w:r w:rsidR="00B0446C">
        <w:rPr>
          <w:rFonts w:cs="Arial"/>
          <w:sz w:val="21"/>
          <w:szCs w:val="21"/>
        </w:rPr>
        <w:t>please see section 7 (</w:t>
      </w:r>
      <w:r w:rsidR="0012171D">
        <w:rPr>
          <w:rFonts w:cs="Arial"/>
          <w:sz w:val="21"/>
          <w:szCs w:val="21"/>
        </w:rPr>
        <w:t xml:space="preserve">Specification) for more information. </w:t>
      </w:r>
    </w:p>
    <w:p w14:paraId="236186F4" w14:textId="68ADB98C" w:rsidR="007A17CF" w:rsidRDefault="0012171D" w:rsidP="001A3283">
      <w:pPr>
        <w:keepNext/>
        <w:widowControl w:val="0"/>
        <w:rPr>
          <w:rFonts w:cs="Arial"/>
          <w:sz w:val="21"/>
          <w:szCs w:val="21"/>
        </w:rPr>
      </w:pPr>
      <w:r>
        <w:rPr>
          <w:rFonts w:cs="Arial"/>
          <w:sz w:val="21"/>
          <w:szCs w:val="21"/>
        </w:rPr>
        <w:t>The main</w:t>
      </w:r>
      <w:r w:rsidR="000E7E74">
        <w:rPr>
          <w:rFonts w:cs="Arial"/>
          <w:sz w:val="21"/>
          <w:szCs w:val="21"/>
        </w:rPr>
        <w:t xml:space="preserve"> point of contact</w:t>
      </w:r>
      <w:r>
        <w:rPr>
          <w:rFonts w:cs="Arial"/>
          <w:sz w:val="21"/>
          <w:szCs w:val="21"/>
        </w:rPr>
        <w:t xml:space="preserve"> and reporting for the Supplier</w:t>
      </w:r>
      <w:r w:rsidR="000E7E74">
        <w:rPr>
          <w:rFonts w:cs="Arial"/>
          <w:sz w:val="21"/>
          <w:szCs w:val="21"/>
        </w:rPr>
        <w:t xml:space="preserve"> will be via </w:t>
      </w:r>
      <w:r w:rsidR="007A17CF" w:rsidRPr="00176253">
        <w:rPr>
          <w:rFonts w:cs="Arial"/>
          <w:sz w:val="21"/>
          <w:szCs w:val="21"/>
        </w:rPr>
        <w:t xml:space="preserve">the British Council office </w:t>
      </w:r>
      <w:r w:rsidR="000E7E74">
        <w:rPr>
          <w:rFonts w:cs="Arial"/>
          <w:sz w:val="21"/>
          <w:szCs w:val="21"/>
        </w:rPr>
        <w:t xml:space="preserve">located at </w:t>
      </w:r>
      <w:r w:rsidR="000E7E74">
        <w:rPr>
          <w:rFonts w:cs="Arial"/>
          <w:color w:val="222222"/>
          <w:sz w:val="21"/>
          <w:szCs w:val="21"/>
          <w:shd w:val="clear" w:color="auto" w:fill="FFFFFF"/>
        </w:rPr>
        <w:t>1 Redman Pl, London E20 1JQ</w:t>
      </w:r>
      <w:r>
        <w:rPr>
          <w:rFonts w:cs="Arial"/>
          <w:sz w:val="21"/>
          <w:szCs w:val="21"/>
        </w:rPr>
        <w:t>.</w:t>
      </w:r>
    </w:p>
    <w:p w14:paraId="6F8310E9" w14:textId="6A4E621C" w:rsidR="0016675D" w:rsidRDefault="0016675D" w:rsidP="001A3283">
      <w:pPr>
        <w:keepNext/>
        <w:widowControl w:val="0"/>
        <w:rPr>
          <w:rFonts w:cs="Arial"/>
          <w:sz w:val="21"/>
          <w:szCs w:val="21"/>
        </w:rPr>
      </w:pPr>
      <w:r w:rsidRPr="00176253">
        <w:rPr>
          <w:rFonts w:cs="Arial"/>
          <w:sz w:val="21"/>
          <w:szCs w:val="21"/>
        </w:rPr>
        <w:t>3</w:t>
      </w:r>
      <w:r>
        <w:rPr>
          <w:rFonts w:cs="Arial"/>
          <w:sz w:val="21"/>
          <w:szCs w:val="21"/>
        </w:rPr>
        <w:t>.1.3</w:t>
      </w:r>
      <w:r w:rsidRPr="00176253">
        <w:rPr>
          <w:rFonts w:cs="Arial"/>
          <w:sz w:val="21"/>
          <w:szCs w:val="21"/>
        </w:rPr>
        <w:tab/>
      </w:r>
      <w:r w:rsidRPr="00B71CB8">
        <w:rPr>
          <w:rFonts w:cs="Arial"/>
          <w:sz w:val="21"/>
          <w:szCs w:val="21"/>
          <w:u w:val="single"/>
        </w:rPr>
        <w:t>Duration</w:t>
      </w:r>
      <w:r>
        <w:rPr>
          <w:rFonts w:cs="Arial"/>
          <w:sz w:val="21"/>
          <w:szCs w:val="21"/>
        </w:rPr>
        <w:t xml:space="preserve">:  </w:t>
      </w:r>
      <w:r w:rsidR="008C5F5C">
        <w:rPr>
          <w:rFonts w:cs="Arial"/>
          <w:sz w:val="21"/>
          <w:szCs w:val="21"/>
        </w:rPr>
        <w:t xml:space="preserve">The contract awarded will be for </w:t>
      </w:r>
      <w:r w:rsidR="000E7E74">
        <w:rPr>
          <w:rFonts w:cs="Arial"/>
          <w:sz w:val="21"/>
          <w:szCs w:val="21"/>
        </w:rPr>
        <w:t xml:space="preserve">delivery </w:t>
      </w:r>
      <w:r w:rsidR="0012171D">
        <w:rPr>
          <w:rFonts w:cs="Arial"/>
          <w:sz w:val="21"/>
          <w:szCs w:val="21"/>
        </w:rPr>
        <w:t>from</w:t>
      </w:r>
      <w:r w:rsidR="00653D47">
        <w:rPr>
          <w:rFonts w:cs="Arial"/>
          <w:sz w:val="21"/>
          <w:szCs w:val="21"/>
        </w:rPr>
        <w:t xml:space="preserve"> April 2023 to September 2023 (phase 1)</w:t>
      </w:r>
      <w:r w:rsidR="000E7E74">
        <w:rPr>
          <w:rFonts w:cs="Arial"/>
          <w:sz w:val="21"/>
          <w:szCs w:val="21"/>
        </w:rPr>
        <w:t>)</w:t>
      </w:r>
      <w:r w:rsidR="008C5F5C">
        <w:rPr>
          <w:rFonts w:cs="Arial"/>
          <w:sz w:val="21"/>
          <w:szCs w:val="21"/>
        </w:rPr>
        <w:t xml:space="preserve"> </w:t>
      </w:r>
      <w:r w:rsidRPr="00176253">
        <w:rPr>
          <w:rFonts w:cs="Arial"/>
          <w:sz w:val="21"/>
          <w:szCs w:val="21"/>
        </w:rPr>
        <w:t xml:space="preserve">with an </w:t>
      </w:r>
      <w:r w:rsidR="008C5F5C">
        <w:rPr>
          <w:rFonts w:cs="Arial"/>
          <w:sz w:val="21"/>
          <w:szCs w:val="21"/>
        </w:rPr>
        <w:t>option for a</w:t>
      </w:r>
      <w:r w:rsidR="00634C85">
        <w:rPr>
          <w:rFonts w:cs="Arial"/>
          <w:sz w:val="21"/>
          <w:szCs w:val="21"/>
        </w:rPr>
        <w:t xml:space="preserve"> contract </w:t>
      </w:r>
      <w:r w:rsidR="008C5F5C">
        <w:rPr>
          <w:rFonts w:cs="Arial"/>
          <w:sz w:val="21"/>
          <w:szCs w:val="21"/>
        </w:rPr>
        <w:t>extension</w:t>
      </w:r>
      <w:r w:rsidR="00634C85">
        <w:rPr>
          <w:rFonts w:cs="Arial"/>
          <w:sz w:val="21"/>
          <w:szCs w:val="21"/>
        </w:rPr>
        <w:t xml:space="preserve"> for </w:t>
      </w:r>
      <w:r w:rsidR="0027386E">
        <w:rPr>
          <w:rFonts w:cs="Arial"/>
          <w:sz w:val="21"/>
          <w:szCs w:val="21"/>
        </w:rPr>
        <w:t>p</w:t>
      </w:r>
      <w:r w:rsidR="00634C85">
        <w:rPr>
          <w:rFonts w:cs="Arial"/>
          <w:sz w:val="21"/>
          <w:szCs w:val="21"/>
        </w:rPr>
        <w:t>hase 2</w:t>
      </w:r>
      <w:r w:rsidR="0027386E">
        <w:rPr>
          <w:rFonts w:cs="Arial"/>
          <w:sz w:val="21"/>
          <w:szCs w:val="21"/>
        </w:rPr>
        <w:t>,</w:t>
      </w:r>
      <w:r w:rsidR="00634C85">
        <w:rPr>
          <w:rFonts w:cs="Arial"/>
          <w:sz w:val="21"/>
          <w:szCs w:val="21"/>
        </w:rPr>
        <w:t xml:space="preserve"> if approved by Steering Committee</w:t>
      </w:r>
      <w:r w:rsidR="006F296A">
        <w:rPr>
          <w:rFonts w:cs="Arial"/>
          <w:sz w:val="21"/>
          <w:szCs w:val="21"/>
        </w:rPr>
        <w:t>.</w:t>
      </w:r>
    </w:p>
    <w:p w14:paraId="122CA56C" w14:textId="0223CF5A" w:rsidR="007A17CF" w:rsidRPr="00176253" w:rsidRDefault="007A17CF" w:rsidP="001A3283">
      <w:pPr>
        <w:keepNext/>
        <w:widowControl w:val="0"/>
        <w:rPr>
          <w:rFonts w:cs="Arial"/>
          <w:sz w:val="21"/>
          <w:szCs w:val="21"/>
        </w:rPr>
      </w:pPr>
      <w:r w:rsidRPr="00176253">
        <w:rPr>
          <w:rFonts w:cs="Arial"/>
          <w:sz w:val="21"/>
          <w:szCs w:val="21"/>
        </w:rPr>
        <w:t>3.1.</w:t>
      </w:r>
      <w:r w:rsidR="0016675D">
        <w:rPr>
          <w:rFonts w:cs="Arial"/>
          <w:sz w:val="21"/>
          <w:szCs w:val="21"/>
        </w:rPr>
        <w:t>4</w:t>
      </w:r>
      <w:r w:rsidRPr="00176253">
        <w:rPr>
          <w:rFonts w:cs="Arial"/>
          <w:sz w:val="21"/>
          <w:szCs w:val="21"/>
        </w:rPr>
        <w:tab/>
      </w:r>
      <w:r w:rsidR="0016675D">
        <w:rPr>
          <w:rFonts w:cs="Arial"/>
          <w:sz w:val="21"/>
          <w:szCs w:val="21"/>
          <w:u w:val="single"/>
        </w:rPr>
        <w:t>Contractual terms</w:t>
      </w:r>
      <w:r w:rsidR="0016675D" w:rsidRPr="00B71CB8">
        <w:rPr>
          <w:rFonts w:cs="Arial"/>
          <w:sz w:val="21"/>
          <w:szCs w:val="21"/>
        </w:rPr>
        <w:t xml:space="preserve">:  </w:t>
      </w:r>
      <w:r w:rsidR="00286BFA" w:rsidRPr="00B71CB8">
        <w:rPr>
          <w:rFonts w:cs="Arial"/>
          <w:sz w:val="21"/>
          <w:szCs w:val="21"/>
        </w:rPr>
        <w:t>As</w:t>
      </w:r>
      <w:r w:rsidR="000E7E74">
        <w:rPr>
          <w:rFonts w:cs="Arial"/>
          <w:sz w:val="21"/>
          <w:szCs w:val="21"/>
          <w:u w:val="single"/>
        </w:rPr>
        <w:t xml:space="preserve"> </w:t>
      </w:r>
      <w:r w:rsidRPr="00176253">
        <w:rPr>
          <w:rFonts w:cs="Arial"/>
          <w:sz w:val="21"/>
          <w:szCs w:val="21"/>
        </w:rPr>
        <w:t xml:space="preserve">set out at </w:t>
      </w:r>
      <w:r w:rsidRPr="000E7E74">
        <w:rPr>
          <w:rFonts w:cs="Arial"/>
          <w:sz w:val="21"/>
          <w:szCs w:val="21"/>
        </w:rPr>
        <w:t xml:space="preserve">Annex </w:t>
      </w:r>
      <w:r w:rsidR="005324E2" w:rsidRPr="000E7E74">
        <w:rPr>
          <w:rFonts w:cs="Arial"/>
          <w:sz w:val="21"/>
          <w:szCs w:val="21"/>
        </w:rPr>
        <w:t>[</w:t>
      </w:r>
      <w:r w:rsidRPr="000E7E74">
        <w:rPr>
          <w:rFonts w:cs="Arial"/>
          <w:sz w:val="21"/>
          <w:szCs w:val="21"/>
        </w:rPr>
        <w:t>1</w:t>
      </w:r>
      <w:r w:rsidR="005324E2" w:rsidRPr="000E7E74">
        <w:rPr>
          <w:rFonts w:cs="Arial"/>
          <w:sz w:val="21"/>
          <w:szCs w:val="21"/>
        </w:rPr>
        <w:t>]</w:t>
      </w:r>
      <w:r w:rsidRPr="000E7E74">
        <w:rPr>
          <w:rFonts w:cs="Arial"/>
          <w:sz w:val="21"/>
          <w:szCs w:val="21"/>
        </w:rPr>
        <w:t xml:space="preserve"> </w:t>
      </w:r>
      <w:r w:rsidR="001860D6" w:rsidRPr="000E7E74">
        <w:rPr>
          <w:rFonts w:cs="Arial"/>
          <w:sz w:val="21"/>
          <w:szCs w:val="21"/>
        </w:rPr>
        <w:t xml:space="preserve">Terms and Conditions of </w:t>
      </w:r>
      <w:r w:rsidR="00BA0D78" w:rsidRPr="000E7E74">
        <w:rPr>
          <w:rFonts w:cs="Arial"/>
          <w:sz w:val="21"/>
          <w:szCs w:val="21"/>
        </w:rPr>
        <w:t>C</w:t>
      </w:r>
      <w:r w:rsidR="001860D6" w:rsidRPr="000E7E74">
        <w:rPr>
          <w:rFonts w:cs="Arial"/>
          <w:sz w:val="21"/>
          <w:szCs w:val="21"/>
        </w:rPr>
        <w:t>ontract</w:t>
      </w:r>
      <w:r w:rsidR="00403A9D" w:rsidRPr="000E7E74">
        <w:rPr>
          <w:rFonts w:cs="Arial"/>
          <w:sz w:val="21"/>
          <w:szCs w:val="21"/>
        </w:rPr>
        <w:t xml:space="preserve"> </w:t>
      </w:r>
      <w:r w:rsidR="001860D6" w:rsidRPr="000E7E74">
        <w:rPr>
          <w:rFonts w:cs="Arial"/>
          <w:sz w:val="21"/>
          <w:szCs w:val="21"/>
        </w:rPr>
        <w:t>(“</w:t>
      </w:r>
      <w:r w:rsidR="001860D6" w:rsidRPr="000E7E74">
        <w:rPr>
          <w:rFonts w:cs="Arial"/>
          <w:b/>
          <w:sz w:val="21"/>
          <w:szCs w:val="21"/>
        </w:rPr>
        <w:t>Contract</w:t>
      </w:r>
      <w:r w:rsidR="001860D6" w:rsidRPr="000E7E74">
        <w:rPr>
          <w:rFonts w:cs="Arial"/>
          <w:sz w:val="21"/>
          <w:szCs w:val="21"/>
        </w:rPr>
        <w:t>”).</w:t>
      </w:r>
      <w:r w:rsidR="001860D6" w:rsidRPr="00FF34A6">
        <w:rPr>
          <w:rFonts w:cs="Arial"/>
          <w:sz w:val="21"/>
          <w:szCs w:val="21"/>
        </w:rPr>
        <w:t xml:space="preserve">  </w:t>
      </w:r>
      <w:r w:rsidRPr="00176253">
        <w:rPr>
          <w:rFonts w:cs="Arial"/>
          <w:sz w:val="21"/>
          <w:szCs w:val="21"/>
        </w:rPr>
        <w:t xml:space="preserve">By submitting a </w:t>
      </w:r>
      <w:r w:rsidR="00E42282">
        <w:rPr>
          <w:rFonts w:cs="Arial"/>
          <w:sz w:val="21"/>
          <w:szCs w:val="21"/>
        </w:rPr>
        <w:t>Proposal</w:t>
      </w:r>
      <w:r w:rsidRPr="00176253">
        <w:rPr>
          <w:rFonts w:cs="Arial"/>
          <w:sz w:val="21"/>
          <w:szCs w:val="21"/>
        </w:rPr>
        <w:t>,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r w:rsidR="00722DC6">
        <w:rPr>
          <w:rFonts w:cs="Arial"/>
          <w:sz w:val="21"/>
          <w:szCs w:val="21"/>
        </w:rPr>
        <w:t xml:space="preserve"> </w:t>
      </w:r>
      <w:bookmarkStart w:id="2" w:name="_Hlk4671683"/>
      <w:r w:rsidR="00044059" w:rsidRPr="00C368FE">
        <w:rPr>
          <w:rFonts w:cs="Arial"/>
          <w:sz w:val="21"/>
          <w:szCs w:val="21"/>
        </w:rPr>
        <w:t xml:space="preserve">In the event that the chosen service provider is operating as a Sole Trader or through a Personal Service Company, the British Council retain the right to issue specific contractual terms and conditions, in order to take account of this status. If you plan to submit a bid as a Sole Trader or </w:t>
      </w:r>
      <w:r w:rsidR="00044059" w:rsidRPr="00C368FE">
        <w:rPr>
          <w:rFonts w:cs="Arial"/>
          <w:sz w:val="21"/>
          <w:szCs w:val="21"/>
        </w:rPr>
        <w:lastRenderedPageBreak/>
        <w:t xml:space="preserve">Personal Service Company please contact </w:t>
      </w:r>
      <w:r w:rsidR="00600BB4">
        <w:rPr>
          <w:rFonts w:cs="Arial"/>
          <w:sz w:val="21"/>
          <w:szCs w:val="21"/>
        </w:rPr>
        <w:t xml:space="preserve">us through the </w:t>
      </w:r>
      <w:proofErr w:type="spellStart"/>
      <w:r w:rsidR="00600BB4">
        <w:rPr>
          <w:rFonts w:cs="Arial"/>
          <w:sz w:val="21"/>
          <w:szCs w:val="21"/>
        </w:rPr>
        <w:t>InTend</w:t>
      </w:r>
      <w:proofErr w:type="spellEnd"/>
      <w:r w:rsidR="00600BB4">
        <w:rPr>
          <w:rFonts w:cs="Arial"/>
          <w:sz w:val="21"/>
          <w:szCs w:val="21"/>
        </w:rPr>
        <w:t xml:space="preserve"> portal. </w:t>
      </w:r>
      <w:hyperlink r:id="rId23" w:history="1"/>
      <w:r w:rsidR="00722DC6">
        <w:rPr>
          <w:rFonts w:cs="Arial"/>
          <w:sz w:val="21"/>
          <w:szCs w:val="21"/>
        </w:rPr>
        <w:t>Any clarification</w:t>
      </w:r>
      <w:r w:rsidR="00C95996">
        <w:rPr>
          <w:rFonts w:cs="Arial"/>
          <w:sz w:val="21"/>
          <w:szCs w:val="21"/>
        </w:rPr>
        <w:t xml:space="preserve"> question</w:t>
      </w:r>
      <w:r w:rsidR="00722DC6">
        <w:rPr>
          <w:rFonts w:cs="Arial"/>
          <w:sz w:val="21"/>
          <w:szCs w:val="21"/>
        </w:rPr>
        <w:t xml:space="preserve">s </w:t>
      </w:r>
      <w:r w:rsidR="00C95996">
        <w:rPr>
          <w:rFonts w:cs="Arial"/>
          <w:sz w:val="21"/>
          <w:szCs w:val="21"/>
        </w:rPr>
        <w:t>in relation to any aspect of this Procurement Process</w:t>
      </w:r>
      <w:r w:rsidR="0016675D">
        <w:rPr>
          <w:rFonts w:cs="Arial"/>
          <w:sz w:val="21"/>
          <w:szCs w:val="21"/>
        </w:rPr>
        <w:t xml:space="preserve"> and the associated documentation</w:t>
      </w:r>
      <w:r w:rsidR="00722DC6">
        <w:rPr>
          <w:rFonts w:cs="Arial"/>
          <w:sz w:val="21"/>
          <w:szCs w:val="21"/>
        </w:rPr>
        <w:t xml:space="preserve"> should be submitted</w:t>
      </w:r>
      <w:r w:rsidR="00C95996">
        <w:rPr>
          <w:rFonts w:cs="Arial"/>
          <w:sz w:val="21"/>
          <w:szCs w:val="21"/>
        </w:rPr>
        <w:t xml:space="preserve"> in accordance with the process set out in paragraph 12</w:t>
      </w:r>
      <w:r w:rsidR="006969DA">
        <w:rPr>
          <w:rFonts w:cs="Arial"/>
          <w:sz w:val="21"/>
          <w:szCs w:val="21"/>
        </w:rPr>
        <w:t xml:space="preserve"> (</w:t>
      </w:r>
      <w:r w:rsidR="006969DA" w:rsidRPr="004F79B3">
        <w:rPr>
          <w:rFonts w:cs="Arial"/>
          <w:i/>
          <w:sz w:val="21"/>
          <w:szCs w:val="21"/>
        </w:rPr>
        <w:t>Clarification Requests</w:t>
      </w:r>
      <w:r w:rsidR="006969DA">
        <w:rPr>
          <w:rFonts w:cs="Arial"/>
          <w:sz w:val="21"/>
          <w:szCs w:val="21"/>
        </w:rPr>
        <w:t>)</w:t>
      </w:r>
      <w:r w:rsidR="00C95996">
        <w:rPr>
          <w:rFonts w:cs="Arial"/>
          <w:sz w:val="21"/>
          <w:szCs w:val="21"/>
        </w:rPr>
        <w:t>.</w:t>
      </w:r>
      <w:r w:rsidR="00722DC6">
        <w:rPr>
          <w:rFonts w:cs="Arial"/>
          <w:sz w:val="21"/>
          <w:szCs w:val="21"/>
        </w:rPr>
        <w:t xml:space="preserve">  </w:t>
      </w:r>
      <w:bookmarkEnd w:id="2"/>
      <w:r w:rsidR="00104649">
        <w:rPr>
          <w:rFonts w:cs="Arial"/>
          <w:sz w:val="21"/>
          <w:szCs w:val="21"/>
        </w:rPr>
        <w:t xml:space="preserve">Only changes which relate to the correction of ambiguity or manifest error in relation to the terms of the Contract will be considered and, if necessary, the British Council may, when issuing its response to clarification questions, </w:t>
      </w:r>
      <w:r w:rsidR="00104649" w:rsidRPr="00933E8F">
        <w:rPr>
          <w:rFonts w:cs="Arial"/>
          <w:sz w:val="21"/>
          <w:szCs w:val="21"/>
        </w:rPr>
        <w:t>reissue Annex [1]</w:t>
      </w:r>
      <w:r w:rsidR="00104649">
        <w:rPr>
          <w:rFonts w:cs="Arial"/>
          <w:sz w:val="21"/>
          <w:szCs w:val="21"/>
        </w:rPr>
        <w:t xml:space="preserve"> to reflect such changes.</w:t>
      </w:r>
      <w:r w:rsidR="0016675D">
        <w:rPr>
          <w:rFonts w:cs="Arial"/>
          <w:sz w:val="21"/>
          <w:szCs w:val="21"/>
        </w:rPr>
        <w:t xml:space="preserve">  </w:t>
      </w:r>
      <w:r w:rsidR="0016675D" w:rsidRPr="00176253">
        <w:rPr>
          <w:rFonts w:cs="Arial"/>
          <w:sz w:val="21"/>
          <w:szCs w:val="21"/>
        </w:rPr>
        <w:t>Any proposed amendments received from a potential supplier as part</w:t>
      </w:r>
      <w:r w:rsidR="0016675D">
        <w:rPr>
          <w:rFonts w:cs="Arial"/>
          <w:sz w:val="21"/>
          <w:szCs w:val="21"/>
        </w:rPr>
        <w:t xml:space="preserve"> of</w:t>
      </w:r>
      <w:r w:rsidR="0016675D" w:rsidRPr="00176253">
        <w:rPr>
          <w:rFonts w:cs="Arial"/>
          <w:sz w:val="21"/>
          <w:szCs w:val="21"/>
        </w:rPr>
        <w:t xml:space="preserve"> its </w:t>
      </w:r>
      <w:r w:rsidR="0016675D">
        <w:rPr>
          <w:rFonts w:cs="Arial"/>
          <w:sz w:val="21"/>
          <w:szCs w:val="21"/>
        </w:rPr>
        <w:t>Proposal</w:t>
      </w:r>
      <w:r w:rsidR="0016675D" w:rsidRPr="00176253">
        <w:rPr>
          <w:rFonts w:cs="Arial"/>
          <w:sz w:val="21"/>
          <w:szCs w:val="21"/>
        </w:rPr>
        <w:t xml:space="preserve"> shall entitle the British Council to reject that </w:t>
      </w:r>
      <w:r w:rsidR="0016675D">
        <w:rPr>
          <w:rFonts w:cs="Arial"/>
          <w:sz w:val="21"/>
          <w:szCs w:val="21"/>
        </w:rPr>
        <w:t>Proposal</w:t>
      </w:r>
      <w:r w:rsidR="0016675D" w:rsidRPr="00176253">
        <w:rPr>
          <w:rFonts w:cs="Arial"/>
          <w:sz w:val="21"/>
          <w:szCs w:val="21"/>
        </w:rPr>
        <w:t xml:space="preserve"> and to disqualify that potential supplier from this Procurement Process.</w:t>
      </w:r>
      <w:r w:rsidR="0016675D" w:rsidRPr="00D81689" w:rsidDel="0016675D">
        <w:rPr>
          <w:rFonts w:cs="Arial"/>
          <w:sz w:val="21"/>
          <w:szCs w:val="21"/>
        </w:rPr>
        <w:t xml:space="preserve"> </w:t>
      </w:r>
    </w:p>
    <w:p w14:paraId="55D2CD91" w14:textId="77777777" w:rsidR="007A17CF" w:rsidRPr="00176253" w:rsidRDefault="007A17CF" w:rsidP="001A3283">
      <w:pPr>
        <w:keepNext/>
        <w:widowControl w:val="0"/>
        <w:rPr>
          <w:rFonts w:cs="Arial"/>
          <w:b/>
          <w:sz w:val="21"/>
          <w:szCs w:val="21"/>
        </w:rPr>
      </w:pPr>
      <w:r w:rsidRPr="00176253">
        <w:rPr>
          <w:rFonts w:cs="Arial"/>
          <w:b/>
          <w:sz w:val="21"/>
          <w:szCs w:val="21"/>
        </w:rPr>
        <w:t>3.2</w:t>
      </w:r>
      <w:r w:rsidRPr="00176253">
        <w:rPr>
          <w:rFonts w:cs="Arial"/>
          <w:b/>
          <w:sz w:val="21"/>
          <w:szCs w:val="21"/>
        </w:rPr>
        <w:tab/>
        <w:t>General Policy Requirements</w:t>
      </w:r>
    </w:p>
    <w:p w14:paraId="13250966" w14:textId="77777777" w:rsidR="007A17CF" w:rsidRPr="00176253" w:rsidRDefault="007A17CF" w:rsidP="001A3283">
      <w:pPr>
        <w:keepNext/>
        <w:widowControl w:val="0"/>
        <w:rPr>
          <w:rFonts w:cs="Arial"/>
          <w:sz w:val="21"/>
          <w:szCs w:val="21"/>
        </w:rPr>
      </w:pPr>
      <w:r w:rsidRPr="00176253">
        <w:rPr>
          <w:rFonts w:cs="Arial"/>
          <w:sz w:val="21"/>
          <w:szCs w:val="21"/>
        </w:rPr>
        <w:t xml:space="preserve">3.2.1 </w:t>
      </w:r>
      <w:r w:rsidRPr="00176253">
        <w:rPr>
          <w:rFonts w:cs="Arial"/>
          <w:sz w:val="21"/>
          <w:szCs w:val="21"/>
        </w:rPr>
        <w:tab/>
      </w:r>
      <w:bookmarkStart w:id="3" w:name="_Hlk27131449"/>
      <w:r w:rsidRPr="00176253">
        <w:rPr>
          <w:rFonts w:cs="Arial"/>
          <w:sz w:val="21"/>
          <w:szCs w:val="21"/>
        </w:rPr>
        <w:t xml:space="preserve">By submitting a </w:t>
      </w:r>
      <w:r w:rsidR="00E42282">
        <w:rPr>
          <w:rFonts w:cs="Arial"/>
          <w:sz w:val="21"/>
          <w:szCs w:val="21"/>
        </w:rPr>
        <w:t>Proposal</w:t>
      </w:r>
      <w:r w:rsidRPr="00176253">
        <w:rPr>
          <w:rFonts w:cs="Arial"/>
          <w:sz w:val="21"/>
          <w:szCs w:val="21"/>
        </w:rPr>
        <w:t xml:space="preserve">, </w:t>
      </w:r>
      <w:r w:rsidR="00286BFA">
        <w:rPr>
          <w:rFonts w:cs="Arial"/>
          <w:sz w:val="21"/>
          <w:szCs w:val="21"/>
        </w:rPr>
        <w:t>you</w:t>
      </w:r>
      <w:r w:rsidRPr="00176253">
        <w:rPr>
          <w:rFonts w:cs="Arial"/>
          <w:sz w:val="21"/>
          <w:szCs w:val="21"/>
        </w:rPr>
        <w:t xml:space="preserve"> confirm that </w:t>
      </w:r>
      <w:r w:rsidR="00286BFA">
        <w:rPr>
          <w:rFonts w:cs="Arial"/>
          <w:sz w:val="21"/>
          <w:szCs w:val="21"/>
        </w:rPr>
        <w:t>you</w:t>
      </w:r>
      <w:r w:rsidRPr="00176253">
        <w:rPr>
          <w:rFonts w:cs="Arial"/>
          <w:sz w:val="21"/>
          <w:szCs w:val="21"/>
        </w:rPr>
        <w:t xml:space="preserve"> will, and that </w:t>
      </w:r>
      <w:r w:rsidR="00286BFA">
        <w:rPr>
          <w:rFonts w:cs="Arial"/>
          <w:sz w:val="21"/>
          <w:szCs w:val="21"/>
        </w:rPr>
        <w:t>you will</w:t>
      </w:r>
      <w:r w:rsidRPr="00176253">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2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w:t>
      </w:r>
      <w:bookmarkEnd w:id="3"/>
    </w:p>
    <w:p w14:paraId="0EE639BE" w14:textId="77777777" w:rsidR="007A17CF" w:rsidRPr="00176253" w:rsidRDefault="007A17CF" w:rsidP="001A3283">
      <w:pPr>
        <w:keepNext/>
        <w:widowControl w:val="0"/>
        <w:rPr>
          <w:rFonts w:cs="Arial"/>
          <w:b/>
          <w:sz w:val="21"/>
          <w:szCs w:val="21"/>
        </w:rPr>
      </w:pPr>
      <w:r w:rsidRPr="00176253">
        <w:rPr>
          <w:rFonts w:cs="Arial"/>
          <w:b/>
          <w:sz w:val="21"/>
          <w:szCs w:val="21"/>
        </w:rPr>
        <w:t>3.3</w:t>
      </w:r>
      <w:r w:rsidRPr="00176253">
        <w:rPr>
          <w:rFonts w:cs="Arial"/>
          <w:b/>
          <w:sz w:val="21"/>
          <w:szCs w:val="21"/>
        </w:rPr>
        <w:tab/>
        <w:t xml:space="preserve">General </w:t>
      </w:r>
      <w:r w:rsidR="00E42282">
        <w:rPr>
          <w:rFonts w:cs="Arial"/>
          <w:b/>
          <w:sz w:val="21"/>
          <w:szCs w:val="21"/>
        </w:rPr>
        <w:t>Proposal</w:t>
      </w:r>
      <w:r w:rsidRPr="00176253">
        <w:rPr>
          <w:rFonts w:cs="Arial"/>
          <w:b/>
          <w:sz w:val="21"/>
          <w:szCs w:val="21"/>
        </w:rPr>
        <w:t xml:space="preserve"> conditions (“</w:t>
      </w:r>
      <w:r w:rsidR="00E42282">
        <w:rPr>
          <w:rFonts w:cs="Arial"/>
          <w:b/>
          <w:sz w:val="21"/>
          <w:szCs w:val="21"/>
        </w:rPr>
        <w:t>Proposal</w:t>
      </w:r>
      <w:r w:rsidRPr="00176253">
        <w:rPr>
          <w:rFonts w:cs="Arial"/>
          <w:b/>
          <w:sz w:val="21"/>
          <w:szCs w:val="21"/>
        </w:rPr>
        <w:t xml:space="preserve"> Conditions”)</w:t>
      </w:r>
    </w:p>
    <w:p w14:paraId="3141DD87" w14:textId="77777777" w:rsidR="007A17CF" w:rsidRPr="00176253" w:rsidRDefault="007A17CF" w:rsidP="001A3283">
      <w:pPr>
        <w:keepNext/>
        <w:widowControl w:val="0"/>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sidR="00E42282">
        <w:rPr>
          <w:rFonts w:cs="Arial"/>
          <w:sz w:val="21"/>
          <w:szCs w:val="21"/>
          <w:u w:val="single"/>
        </w:rPr>
        <w:t>Proposal</w:t>
      </w:r>
      <w:r w:rsidR="00E42282" w:rsidRPr="00176253">
        <w:rPr>
          <w:rFonts w:cs="Arial"/>
          <w:sz w:val="21"/>
          <w:szCs w:val="21"/>
          <w:u w:val="single"/>
        </w:rPr>
        <w:t xml:space="preserve"> </w:t>
      </w:r>
      <w:r w:rsidRPr="00176253">
        <w:rPr>
          <w:rFonts w:cs="Arial"/>
          <w:sz w:val="21"/>
          <w:szCs w:val="21"/>
          <w:u w:val="single"/>
        </w:rPr>
        <w:t>Conditions</w:t>
      </w:r>
      <w:r w:rsidRPr="00176253">
        <w:rPr>
          <w:rFonts w:cs="Arial"/>
          <w:sz w:val="21"/>
          <w:szCs w:val="21"/>
        </w:rPr>
        <w:t xml:space="preserve"> – In participating in this Procurement Process and/or by submitting a </w:t>
      </w:r>
      <w:r w:rsidR="00E42282">
        <w:rPr>
          <w:rFonts w:cs="Arial"/>
          <w:sz w:val="21"/>
          <w:szCs w:val="21"/>
        </w:rPr>
        <w:t>Proposal</w:t>
      </w:r>
      <w:r w:rsidRPr="00176253">
        <w:rPr>
          <w:rFonts w:cs="Arial"/>
          <w:sz w:val="21"/>
          <w:szCs w:val="21"/>
        </w:rPr>
        <w:t xml:space="preserv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w:t>
      </w:r>
      <w:r w:rsidR="00E42282">
        <w:rPr>
          <w:rFonts w:cs="Arial"/>
          <w:sz w:val="21"/>
          <w:szCs w:val="21"/>
        </w:rPr>
        <w:t>Proposals</w:t>
      </w:r>
      <w:r w:rsidRPr="00176253">
        <w:rPr>
          <w:rFonts w:cs="Arial"/>
          <w:sz w:val="21"/>
          <w:szCs w:val="21"/>
        </w:rPr>
        <w:t xml:space="preserve"> should be</w:t>
      </w:r>
      <w:r w:rsidR="00E42282">
        <w:rPr>
          <w:rFonts w:cs="Arial"/>
          <w:sz w:val="21"/>
          <w:szCs w:val="21"/>
        </w:rPr>
        <w:t xml:space="preserve"> made</w:t>
      </w:r>
      <w:r w:rsidRPr="00176253">
        <w:rPr>
          <w:rFonts w:cs="Arial"/>
          <w:sz w:val="21"/>
          <w:szCs w:val="21"/>
        </w:rPr>
        <w:t xml:space="preserv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46DC6407" w14:textId="77777777" w:rsidR="007A17CF" w:rsidRPr="00176253" w:rsidRDefault="007A17CF" w:rsidP="001A3283">
      <w:pPr>
        <w:keepNext/>
        <w:widowControl w:val="0"/>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sidR="00E42282">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w:t>
      </w:r>
      <w:r w:rsidR="000306AE" w:rsidRPr="00176253">
        <w:rPr>
          <w:rFonts w:cs="Arial"/>
          <w:sz w:val="21"/>
          <w:szCs w:val="21"/>
        </w:rPr>
        <w:t>provided,</w:t>
      </w:r>
      <w:r w:rsidRPr="00176253">
        <w:rPr>
          <w:rFonts w:cs="Arial"/>
          <w:sz w:val="21"/>
          <w:szCs w:val="21"/>
        </w:rPr>
        <w:t xml:space="preserve"> and the analysis of your </w:t>
      </w:r>
      <w:r w:rsidR="00E42282">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0FF62E2C" w14:textId="77777777" w:rsidR="007A17CF" w:rsidRPr="00176253" w:rsidRDefault="007A17CF" w:rsidP="001A3283">
      <w:pPr>
        <w:keepNext/>
        <w:widowControl w:val="0"/>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w:t>
      </w:r>
      <w:r w:rsidR="00286BFA">
        <w:rPr>
          <w:rFonts w:cs="Arial"/>
          <w:sz w:val="21"/>
          <w:szCs w:val="21"/>
        </w:rPr>
        <w:t>.</w:t>
      </w:r>
      <w:r w:rsidRPr="00176253">
        <w:rPr>
          <w:rFonts w:cs="Arial"/>
          <w:sz w:val="21"/>
          <w:szCs w:val="21"/>
        </w:rPr>
        <w:t xml:space="preserve"> </w:t>
      </w:r>
      <w:r w:rsidR="00286BFA">
        <w:rPr>
          <w:rFonts w:cs="Arial"/>
          <w:sz w:val="21"/>
          <w:szCs w:val="21"/>
        </w:rPr>
        <w:t xml:space="preserve">No </w:t>
      </w:r>
      <w:r w:rsidRPr="00176253">
        <w:rPr>
          <w:rFonts w:cs="Arial"/>
          <w:sz w:val="21"/>
          <w:szCs w:val="21"/>
        </w:rPr>
        <w:t>liability</w:t>
      </w:r>
      <w:r w:rsidR="00286BFA">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14:paraId="7256085A" w14:textId="77777777" w:rsidR="007A17CF" w:rsidRPr="00176253" w:rsidRDefault="007A17CF" w:rsidP="001A3283">
      <w:pPr>
        <w:keepNext/>
        <w:widowControl w:val="0"/>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698B51A4" w14:textId="491ACFA3" w:rsidR="007A17CF" w:rsidRPr="00176253" w:rsidRDefault="007A17CF" w:rsidP="001A3283">
      <w:pPr>
        <w:keepNext/>
        <w:widowControl w:val="0"/>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00286BFA">
        <w:rPr>
          <w:rFonts w:cs="Arial"/>
          <w:sz w:val="21"/>
          <w:szCs w:val="21"/>
        </w:rPr>
        <w:t xml:space="preserve"> and if appropriate, </w:t>
      </w:r>
      <w:r w:rsidR="00674643" w:rsidRPr="00176253">
        <w:rPr>
          <w:rFonts w:cs="Arial"/>
          <w:sz w:val="21"/>
          <w:szCs w:val="21"/>
        </w:rPr>
        <w:t>the</w:t>
      </w:r>
      <w:r w:rsidRPr="00176253">
        <w:rPr>
          <w:rFonts w:cs="Arial"/>
          <w:sz w:val="21"/>
          <w:szCs w:val="21"/>
        </w:rPr>
        <w:t xml:space="preserve"> Response Deadline shall, at the discretion of the British Council, be </w:t>
      </w:r>
      <w:r w:rsidRPr="00176253">
        <w:rPr>
          <w:rFonts w:cs="Arial"/>
          <w:sz w:val="21"/>
          <w:szCs w:val="21"/>
        </w:rPr>
        <w:lastRenderedPageBreak/>
        <w:t xml:space="preserve">extended. </w:t>
      </w:r>
    </w:p>
    <w:p w14:paraId="20C7DE9E" w14:textId="77777777" w:rsidR="007A17CF" w:rsidRDefault="007A17CF" w:rsidP="001A3283">
      <w:pPr>
        <w:keepNext/>
        <w:widowControl w:val="0"/>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 xml:space="preserve">Compliance of </w:t>
      </w:r>
      <w:r w:rsidR="00E42282" w:rsidRPr="008D3039">
        <w:rPr>
          <w:rFonts w:cs="Arial"/>
          <w:sz w:val="21"/>
          <w:szCs w:val="21"/>
          <w:u w:val="single"/>
        </w:rPr>
        <w:t>Proposal</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w:t>
      </w:r>
      <w:r w:rsidR="00E42282">
        <w:rPr>
          <w:rFonts w:cs="Arial"/>
          <w:sz w:val="21"/>
          <w:szCs w:val="21"/>
        </w:rPr>
        <w:t>Proposal</w:t>
      </w:r>
      <w:r w:rsidR="00E42282" w:rsidRPr="00176253">
        <w:rPr>
          <w:rFonts w:cs="Arial"/>
          <w:sz w:val="21"/>
          <w:szCs w:val="21"/>
        </w:rPr>
        <w:t xml:space="preserve"> </w:t>
      </w:r>
      <w:r w:rsidRPr="00176253">
        <w:rPr>
          <w:rFonts w:cs="Arial"/>
          <w:sz w:val="21"/>
          <w:szCs w:val="21"/>
        </w:rPr>
        <w:t>Conditions and the Contract) and all other documents and any clarifications or updates issued by the British Council as part of this Procurement Process.</w:t>
      </w:r>
    </w:p>
    <w:p w14:paraId="2EB4054D" w14:textId="77777777" w:rsidR="00104649" w:rsidRPr="00FF34A6" w:rsidRDefault="001860D6" w:rsidP="001A3283">
      <w:pPr>
        <w:keepNext/>
        <w:widowControl w:val="0"/>
        <w:rPr>
          <w:rFonts w:cs="Arial"/>
          <w:sz w:val="21"/>
          <w:szCs w:val="21"/>
        </w:rPr>
      </w:pPr>
      <w:r w:rsidRPr="000E7E74">
        <w:rPr>
          <w:rFonts w:cs="Arial"/>
          <w:sz w:val="21"/>
          <w:szCs w:val="21"/>
        </w:rPr>
        <w:t>3.3.7</w:t>
      </w:r>
      <w:r w:rsidRPr="000E7E74">
        <w:rPr>
          <w:rFonts w:cs="Arial"/>
          <w:sz w:val="21"/>
          <w:szCs w:val="21"/>
        </w:rPr>
        <w:tab/>
      </w:r>
      <w:r w:rsidRPr="000E7E74">
        <w:rPr>
          <w:rFonts w:cs="Arial"/>
          <w:sz w:val="21"/>
          <w:szCs w:val="21"/>
          <w:u w:val="single"/>
        </w:rPr>
        <w:t xml:space="preserve">Compliance </w:t>
      </w:r>
      <w:r w:rsidR="00104649" w:rsidRPr="000E7E74">
        <w:rPr>
          <w:rFonts w:cs="Arial"/>
          <w:sz w:val="21"/>
          <w:szCs w:val="21"/>
          <w:u w:val="single"/>
        </w:rPr>
        <w:t>with the terms of the Contract</w:t>
      </w:r>
      <w:r w:rsidRPr="000E7E74">
        <w:rPr>
          <w:rFonts w:cs="Arial"/>
          <w:sz w:val="21"/>
          <w:szCs w:val="21"/>
        </w:rPr>
        <w:t xml:space="preserve"> – The </w:t>
      </w:r>
      <w:r w:rsidR="00104649" w:rsidRPr="000E7E74">
        <w:rPr>
          <w:rFonts w:cs="Arial"/>
          <w:sz w:val="21"/>
          <w:szCs w:val="21"/>
        </w:rPr>
        <w:t xml:space="preserve">successful </w:t>
      </w:r>
      <w:r w:rsidR="000D5584" w:rsidRPr="000E7E74">
        <w:rPr>
          <w:rFonts w:cs="Arial"/>
          <w:sz w:val="21"/>
          <w:szCs w:val="21"/>
        </w:rPr>
        <w:t>supplier</w:t>
      </w:r>
      <w:r w:rsidR="00104649" w:rsidRPr="000E7E74">
        <w:rPr>
          <w:rFonts w:cs="Arial"/>
          <w:sz w:val="21"/>
          <w:szCs w:val="21"/>
        </w:rPr>
        <w:t xml:space="preserve"> </w:t>
      </w:r>
      <w:r w:rsidR="00286BFA" w:rsidRPr="000E7E74">
        <w:rPr>
          <w:rFonts w:cs="Arial"/>
          <w:sz w:val="21"/>
          <w:szCs w:val="21"/>
        </w:rPr>
        <w:t>must</w:t>
      </w:r>
      <w:r w:rsidR="00104649" w:rsidRPr="000E7E74">
        <w:rPr>
          <w:rFonts w:cs="Arial"/>
          <w:sz w:val="21"/>
          <w:szCs w:val="21"/>
        </w:rPr>
        <w:t xml:space="preserve"> comply with the Contract as set out in </w:t>
      </w:r>
      <w:r w:rsidRPr="000E7E74">
        <w:rPr>
          <w:rFonts w:cs="Arial"/>
          <w:sz w:val="21"/>
          <w:szCs w:val="21"/>
        </w:rPr>
        <w:t xml:space="preserve">Annex [1] </w:t>
      </w:r>
      <w:r w:rsidR="00104649" w:rsidRPr="000E7E74">
        <w:rPr>
          <w:rFonts w:cs="Arial"/>
          <w:sz w:val="21"/>
          <w:szCs w:val="21"/>
        </w:rPr>
        <w:t xml:space="preserve">without any amendment (save as described in paragraph </w:t>
      </w:r>
      <w:r w:rsidR="004314B1" w:rsidRPr="000E7E74">
        <w:rPr>
          <w:rFonts w:cs="Arial"/>
          <w:sz w:val="21"/>
          <w:szCs w:val="21"/>
        </w:rPr>
        <w:t>3.1.4</w:t>
      </w:r>
      <w:r w:rsidR="00104649" w:rsidRPr="000E7E74">
        <w:rPr>
          <w:rFonts w:cs="Arial"/>
          <w:sz w:val="21"/>
          <w:szCs w:val="21"/>
        </w:rPr>
        <w:t>)</w:t>
      </w:r>
      <w:r w:rsidRPr="000E7E74">
        <w:rPr>
          <w:rFonts w:cs="Arial"/>
          <w:sz w:val="21"/>
          <w:szCs w:val="21"/>
        </w:rPr>
        <w:t>.</w:t>
      </w:r>
      <w:r w:rsidR="00104649" w:rsidRPr="000E7E74" w:rsidDel="00104649">
        <w:rPr>
          <w:rFonts w:cs="Arial"/>
          <w:sz w:val="21"/>
          <w:szCs w:val="21"/>
        </w:rPr>
        <w:t xml:space="preserve"> </w:t>
      </w:r>
      <w:r w:rsidR="00104649" w:rsidRPr="00FF34A6">
        <w:rPr>
          <w:rFonts w:cs="Arial"/>
          <w:sz w:val="21"/>
          <w:szCs w:val="21"/>
        </w:rPr>
        <w:t xml:space="preserve"> </w:t>
      </w:r>
    </w:p>
    <w:p w14:paraId="4B3C33C3" w14:textId="77777777" w:rsidR="007A17CF" w:rsidRPr="00176253" w:rsidRDefault="007A17CF" w:rsidP="001A3283">
      <w:pPr>
        <w:keepNext/>
        <w:widowControl w:val="0"/>
        <w:rPr>
          <w:rFonts w:cs="Arial"/>
          <w:sz w:val="21"/>
          <w:szCs w:val="21"/>
        </w:rPr>
      </w:pPr>
      <w:r w:rsidRPr="000E7E74">
        <w:rPr>
          <w:rFonts w:cs="Arial"/>
          <w:sz w:val="21"/>
          <w:szCs w:val="21"/>
        </w:rPr>
        <w:t>3.3.</w:t>
      </w:r>
      <w:r w:rsidR="001860D6" w:rsidRPr="000E7E74">
        <w:rPr>
          <w:rFonts w:cs="Arial"/>
          <w:sz w:val="21"/>
          <w:szCs w:val="21"/>
        </w:rPr>
        <w:t>8</w:t>
      </w:r>
      <w:r w:rsidRPr="000E7E74">
        <w:rPr>
          <w:rFonts w:cs="Arial"/>
          <w:sz w:val="21"/>
          <w:szCs w:val="21"/>
        </w:rPr>
        <w:tab/>
      </w:r>
      <w:r w:rsidRPr="000E7E74">
        <w:rPr>
          <w:rFonts w:cs="Arial"/>
          <w:sz w:val="21"/>
          <w:szCs w:val="21"/>
          <w:u w:val="single"/>
        </w:rPr>
        <w:t xml:space="preserve">Format of </w:t>
      </w:r>
      <w:r w:rsidR="000D5584" w:rsidRPr="000E7E74">
        <w:rPr>
          <w:rFonts w:cs="Arial"/>
          <w:sz w:val="21"/>
          <w:szCs w:val="21"/>
          <w:u w:val="single"/>
        </w:rPr>
        <w:t>Proposal</w:t>
      </w:r>
      <w:r w:rsidRPr="000E7E74">
        <w:rPr>
          <w:rFonts w:cs="Arial"/>
          <w:sz w:val="21"/>
          <w:szCs w:val="21"/>
        </w:rPr>
        <w:t xml:space="preserve"> – </w:t>
      </w:r>
      <w:r w:rsidR="00E42282" w:rsidRPr="000E7E74">
        <w:rPr>
          <w:rFonts w:cs="Arial"/>
          <w:sz w:val="21"/>
          <w:szCs w:val="21"/>
        </w:rPr>
        <w:t>Proposals</w:t>
      </w:r>
      <w:r w:rsidRPr="000E7E74">
        <w:rPr>
          <w:rFonts w:cs="Arial"/>
          <w:sz w:val="21"/>
          <w:szCs w:val="21"/>
        </w:rPr>
        <w:t xml:space="preserve"> must comprise the relevant documents as detailed by the British Council in Annex </w:t>
      </w:r>
      <w:r w:rsidR="005324E2" w:rsidRPr="000E7E74">
        <w:rPr>
          <w:rFonts w:cs="Arial"/>
          <w:sz w:val="21"/>
          <w:szCs w:val="21"/>
        </w:rPr>
        <w:t>[</w:t>
      </w:r>
      <w:r w:rsidR="001860D6" w:rsidRPr="000E7E74">
        <w:rPr>
          <w:rFonts w:cs="Arial"/>
          <w:sz w:val="21"/>
          <w:szCs w:val="21"/>
        </w:rPr>
        <w:t>2</w:t>
      </w:r>
      <w:r w:rsidR="005324E2" w:rsidRPr="000E7E74">
        <w:rPr>
          <w:rFonts w:cs="Arial"/>
          <w:sz w:val="21"/>
          <w:szCs w:val="21"/>
        </w:rPr>
        <w:t>]</w:t>
      </w:r>
      <w:r w:rsidRPr="000E7E74">
        <w:rPr>
          <w:rFonts w:cs="Arial"/>
          <w:sz w:val="21"/>
          <w:szCs w:val="21"/>
        </w:rPr>
        <w:t xml:space="preserve"> (Supplier </w:t>
      </w:r>
      <w:r w:rsidR="000D5584" w:rsidRPr="000E7E74">
        <w:rPr>
          <w:rFonts w:cs="Arial"/>
          <w:sz w:val="21"/>
          <w:szCs w:val="21"/>
        </w:rPr>
        <w:t>Proposal</w:t>
      </w:r>
      <w:r w:rsidRPr="000E7E74">
        <w:rPr>
          <w:rFonts w:cs="Arial"/>
          <w:sz w:val="21"/>
          <w:szCs w:val="21"/>
        </w:rPr>
        <w:t>)</w:t>
      </w:r>
      <w:r w:rsidR="00286BFA" w:rsidRPr="000E7E74">
        <w:rPr>
          <w:rFonts w:cs="Arial"/>
          <w:sz w:val="21"/>
          <w:szCs w:val="21"/>
        </w:rPr>
        <w:t xml:space="preserve"> completed in accordance with relevant all instructions</w:t>
      </w:r>
      <w:r w:rsidRPr="000E7E74">
        <w:rPr>
          <w:rFonts w:cs="Arial"/>
          <w:sz w:val="21"/>
          <w:szCs w:val="21"/>
        </w:rPr>
        <w:t>. Any documents requested by the British Council must be completed in full. It is</w:t>
      </w:r>
      <w:r w:rsidR="00443FF4" w:rsidRPr="000E7E74">
        <w:rPr>
          <w:rFonts w:cs="Arial"/>
          <w:sz w:val="21"/>
          <w:szCs w:val="21"/>
        </w:rPr>
        <w:t xml:space="preserve"> </w:t>
      </w:r>
      <w:r w:rsidR="00321B63" w:rsidRPr="000E7E74">
        <w:rPr>
          <w:rFonts w:cs="Arial"/>
          <w:sz w:val="21"/>
          <w:szCs w:val="21"/>
        </w:rPr>
        <w:t>important that you read the RFP</w:t>
      </w:r>
      <w:r w:rsidRPr="000E7E74">
        <w:rPr>
          <w:rFonts w:cs="Arial"/>
          <w:sz w:val="21"/>
          <w:szCs w:val="21"/>
        </w:rPr>
        <w:t xml:space="preserve"> carefully before completing and submitting your </w:t>
      </w:r>
      <w:r w:rsidR="000D5584" w:rsidRPr="000E7E74">
        <w:rPr>
          <w:rFonts w:cs="Arial"/>
          <w:sz w:val="21"/>
          <w:szCs w:val="21"/>
        </w:rPr>
        <w:t>Proposal</w:t>
      </w:r>
      <w:r w:rsidRPr="000E7E74">
        <w:rPr>
          <w:rFonts w:cs="Arial"/>
          <w:sz w:val="21"/>
          <w:szCs w:val="21"/>
        </w:rPr>
        <w:t>.</w:t>
      </w:r>
    </w:p>
    <w:p w14:paraId="5F9AA30B" w14:textId="77777777" w:rsidR="007A17CF" w:rsidRPr="00176253" w:rsidRDefault="007A17CF" w:rsidP="001A3283">
      <w:pPr>
        <w:keepNext/>
        <w:widowControl w:val="0"/>
        <w:rPr>
          <w:rFonts w:cs="Arial"/>
          <w:sz w:val="21"/>
          <w:szCs w:val="21"/>
        </w:rPr>
      </w:pPr>
      <w:r w:rsidRPr="00176253">
        <w:rPr>
          <w:rFonts w:cs="Arial"/>
          <w:sz w:val="21"/>
          <w:szCs w:val="21"/>
        </w:rPr>
        <w:t>3.3.</w:t>
      </w:r>
      <w:r w:rsidR="001860D6">
        <w:rPr>
          <w:rFonts w:cs="Arial"/>
          <w:sz w:val="21"/>
          <w:szCs w:val="21"/>
        </w:rPr>
        <w:t>9</w:t>
      </w:r>
      <w:r w:rsidRPr="00176253">
        <w:rPr>
          <w:rFonts w:cs="Arial"/>
          <w:sz w:val="21"/>
          <w:szCs w:val="21"/>
        </w:rPr>
        <w:tab/>
      </w:r>
      <w:r w:rsidRPr="00176253">
        <w:rPr>
          <w:rFonts w:cs="Arial"/>
          <w:sz w:val="21"/>
          <w:szCs w:val="21"/>
          <w:u w:val="single"/>
        </w:rPr>
        <w:t xml:space="preserve">Modifications to </w:t>
      </w:r>
      <w:r w:rsidR="00E42282">
        <w:rPr>
          <w:rFonts w:cs="Arial"/>
          <w:sz w:val="21"/>
          <w:szCs w:val="21"/>
          <w:u w:val="single"/>
        </w:rPr>
        <w:t>Proposal</w:t>
      </w:r>
      <w:r w:rsidR="00286BFA">
        <w:rPr>
          <w:rFonts w:cs="Arial"/>
          <w:sz w:val="21"/>
          <w:szCs w:val="21"/>
          <w:u w:val="single"/>
        </w:rPr>
        <w:t>s</w:t>
      </w:r>
      <w:r w:rsidRPr="00176253">
        <w:rPr>
          <w:rFonts w:cs="Arial"/>
          <w:sz w:val="21"/>
          <w:szCs w:val="21"/>
          <w:u w:val="single"/>
        </w:rPr>
        <w:t xml:space="preserve"> once submitted</w:t>
      </w:r>
      <w:r w:rsidRPr="00176253">
        <w:rPr>
          <w:rFonts w:cs="Arial"/>
          <w:sz w:val="21"/>
          <w:szCs w:val="21"/>
        </w:rPr>
        <w:t xml:space="preserve"> – You may modify your </w:t>
      </w:r>
      <w:r w:rsidR="00E42282">
        <w:rPr>
          <w:rFonts w:cs="Arial"/>
          <w:sz w:val="21"/>
          <w:szCs w:val="21"/>
        </w:rPr>
        <w:t>Proposal</w:t>
      </w:r>
      <w:r w:rsidR="00674643" w:rsidRPr="00176253">
        <w:rPr>
          <w:rFonts w:cs="Arial"/>
          <w:sz w:val="21"/>
          <w:szCs w:val="21"/>
        </w:rPr>
        <w:t xml:space="preserve"> prior to the </w:t>
      </w:r>
      <w:r w:rsidRPr="00176253">
        <w:rPr>
          <w:rFonts w:cs="Arial"/>
          <w:sz w:val="21"/>
          <w:szCs w:val="21"/>
        </w:rPr>
        <w:t xml:space="preserve">Response Deadline by giving written notice to the British Council. Any modification should be clear and submitted as </w:t>
      </w:r>
      <w:r w:rsidRPr="00933E8F">
        <w:rPr>
          <w:rFonts w:cs="Arial"/>
          <w:sz w:val="21"/>
          <w:szCs w:val="21"/>
        </w:rPr>
        <w:t xml:space="preserve">a </w:t>
      </w:r>
      <w:r w:rsidR="000306AE" w:rsidRPr="00933E8F">
        <w:rPr>
          <w:rFonts w:cs="Arial"/>
          <w:sz w:val="21"/>
          <w:szCs w:val="21"/>
        </w:rPr>
        <w:t>completely</w:t>
      </w:r>
      <w:r w:rsidRPr="00933E8F">
        <w:rPr>
          <w:rFonts w:cs="Arial"/>
          <w:sz w:val="21"/>
          <w:szCs w:val="21"/>
        </w:rPr>
        <w:t xml:space="preserve"> new </w:t>
      </w:r>
      <w:r w:rsidR="00E42282" w:rsidRPr="00933E8F">
        <w:rPr>
          <w:rFonts w:cs="Arial"/>
          <w:sz w:val="21"/>
          <w:szCs w:val="21"/>
        </w:rPr>
        <w:t>Proposal</w:t>
      </w:r>
      <w:r w:rsidRPr="00933E8F">
        <w:rPr>
          <w:rFonts w:cs="Arial"/>
          <w:sz w:val="21"/>
          <w:szCs w:val="21"/>
        </w:rPr>
        <w:t xml:space="preserve"> in accordance with Annex </w:t>
      </w:r>
      <w:r w:rsidR="005324E2" w:rsidRPr="00933E8F">
        <w:rPr>
          <w:rFonts w:cs="Arial"/>
          <w:sz w:val="21"/>
          <w:szCs w:val="21"/>
        </w:rPr>
        <w:t>[</w:t>
      </w:r>
      <w:r w:rsidR="001860D6" w:rsidRPr="00933E8F">
        <w:rPr>
          <w:rFonts w:cs="Arial"/>
          <w:sz w:val="21"/>
          <w:szCs w:val="21"/>
        </w:rPr>
        <w:t>2</w:t>
      </w:r>
      <w:r w:rsidR="005324E2" w:rsidRPr="00933E8F">
        <w:rPr>
          <w:rFonts w:cs="Arial"/>
          <w:sz w:val="21"/>
          <w:szCs w:val="21"/>
        </w:rPr>
        <w:t>]</w:t>
      </w:r>
      <w:r w:rsidRPr="00933E8F">
        <w:rPr>
          <w:rFonts w:cs="Arial"/>
          <w:sz w:val="21"/>
          <w:szCs w:val="21"/>
        </w:rPr>
        <w:t xml:space="preserve"> (</w:t>
      </w:r>
      <w:r w:rsidR="005324E2" w:rsidRPr="00933E8F">
        <w:rPr>
          <w:rFonts w:cs="Arial"/>
          <w:sz w:val="21"/>
          <w:szCs w:val="21"/>
        </w:rPr>
        <w:t>Supplier</w:t>
      </w:r>
      <w:r w:rsidRPr="00933E8F">
        <w:rPr>
          <w:rFonts w:cs="Arial"/>
          <w:sz w:val="21"/>
          <w:szCs w:val="21"/>
        </w:rPr>
        <w:t xml:space="preserve"> </w:t>
      </w:r>
      <w:r w:rsidR="006366D6" w:rsidRPr="00933E8F">
        <w:rPr>
          <w:rFonts w:cs="Arial"/>
          <w:sz w:val="21"/>
          <w:szCs w:val="21"/>
        </w:rPr>
        <w:t>Proposal</w:t>
      </w:r>
      <w:r w:rsidRPr="00933E8F">
        <w:rPr>
          <w:rFonts w:cs="Arial"/>
          <w:sz w:val="21"/>
          <w:szCs w:val="21"/>
        </w:rPr>
        <w:t xml:space="preserve">) and these </w:t>
      </w:r>
      <w:r w:rsidR="000D5584" w:rsidRPr="00933E8F">
        <w:rPr>
          <w:rFonts w:cs="Arial"/>
          <w:sz w:val="21"/>
          <w:szCs w:val="21"/>
        </w:rPr>
        <w:t>Proposal</w:t>
      </w:r>
      <w:r w:rsidRPr="00933E8F">
        <w:rPr>
          <w:rFonts w:cs="Arial"/>
          <w:sz w:val="21"/>
          <w:szCs w:val="21"/>
        </w:rPr>
        <w:t xml:space="preserve"> Conditions.</w:t>
      </w:r>
      <w:r w:rsidRPr="00176253">
        <w:rPr>
          <w:rFonts w:cs="Arial"/>
          <w:sz w:val="21"/>
          <w:szCs w:val="21"/>
        </w:rPr>
        <w:t xml:space="preserve"> </w:t>
      </w:r>
    </w:p>
    <w:p w14:paraId="4A6DC9B7" w14:textId="77777777" w:rsidR="007A17CF" w:rsidRPr="00176253" w:rsidRDefault="007A17CF" w:rsidP="001A3283">
      <w:pPr>
        <w:keepNext/>
        <w:widowControl w:val="0"/>
        <w:rPr>
          <w:rFonts w:cs="Arial"/>
          <w:sz w:val="21"/>
          <w:szCs w:val="21"/>
        </w:rPr>
      </w:pPr>
      <w:bookmarkStart w:id="4" w:name="_Hlk27133828"/>
      <w:r w:rsidRPr="00176253">
        <w:rPr>
          <w:rFonts w:cs="Arial"/>
          <w:sz w:val="21"/>
          <w:szCs w:val="21"/>
        </w:rPr>
        <w:t>3.3.1</w:t>
      </w:r>
      <w:r w:rsidR="004704A1">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sidR="000D5584">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British Council to reject a </w:t>
      </w:r>
      <w:r w:rsidR="000D5584">
        <w:rPr>
          <w:rFonts w:cs="Arial"/>
          <w:sz w:val="21"/>
          <w:szCs w:val="21"/>
        </w:rPr>
        <w:t>Proposal</w:t>
      </w:r>
      <w:r w:rsidRPr="00176253">
        <w:rPr>
          <w:rFonts w:cs="Arial"/>
          <w:sz w:val="21"/>
          <w:szCs w:val="21"/>
        </w:rPr>
        <w:t xml:space="preserve"> apply and/or if you or your appointed advisers attempt:</w:t>
      </w:r>
    </w:p>
    <w:p w14:paraId="70E060D2"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to inappropriately influence this Procurement Process</w:t>
      </w:r>
      <w:r w:rsidR="00286BFA">
        <w:rPr>
          <w:rFonts w:cs="Arial"/>
          <w:sz w:val="21"/>
          <w:szCs w:val="21"/>
        </w:rPr>
        <w:t xml:space="preserve"> or fix or set the price for goods or </w:t>
      </w:r>
      <w:proofErr w:type="gramStart"/>
      <w:r w:rsidR="00286BFA">
        <w:rPr>
          <w:rFonts w:cs="Arial"/>
          <w:sz w:val="21"/>
          <w:szCs w:val="21"/>
        </w:rPr>
        <w:t>services</w:t>
      </w:r>
      <w:r w:rsidRPr="00176253">
        <w:rPr>
          <w:rFonts w:cs="Arial"/>
          <w:sz w:val="21"/>
          <w:szCs w:val="21"/>
        </w:rPr>
        <w:t>;</w:t>
      </w:r>
      <w:proofErr w:type="gramEnd"/>
      <w:r w:rsidRPr="00176253">
        <w:rPr>
          <w:rFonts w:cs="Arial"/>
          <w:sz w:val="21"/>
          <w:szCs w:val="21"/>
        </w:rPr>
        <w:t xml:space="preserve"> </w:t>
      </w:r>
    </w:p>
    <w:p w14:paraId="6AEF5558"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enter into an arrangement with any other party that such party shall refrain from submitting a </w:t>
      </w:r>
      <w:proofErr w:type="gramStart"/>
      <w:r w:rsidR="000D5584">
        <w:rPr>
          <w:rFonts w:cs="Arial"/>
          <w:sz w:val="21"/>
          <w:szCs w:val="21"/>
        </w:rPr>
        <w:t>Proposal</w:t>
      </w:r>
      <w:r w:rsidRPr="00176253">
        <w:rPr>
          <w:rFonts w:cs="Arial"/>
          <w:sz w:val="21"/>
          <w:szCs w:val="21"/>
        </w:rPr>
        <w:t>;</w:t>
      </w:r>
      <w:proofErr w:type="gramEnd"/>
      <w:r w:rsidRPr="00176253">
        <w:rPr>
          <w:rFonts w:cs="Arial"/>
          <w:sz w:val="21"/>
          <w:szCs w:val="21"/>
        </w:rPr>
        <w:t xml:space="preserve"> </w:t>
      </w:r>
    </w:p>
    <w:p w14:paraId="7AA9F0F3"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w:t>
      </w:r>
      <w:proofErr w:type="gramStart"/>
      <w:r w:rsidRPr="00176253">
        <w:rPr>
          <w:rFonts w:cs="Arial"/>
          <w:sz w:val="21"/>
          <w:szCs w:val="21"/>
        </w:rPr>
        <w:t>submitted;</w:t>
      </w:r>
      <w:proofErr w:type="gramEnd"/>
      <w:r w:rsidRPr="00176253">
        <w:rPr>
          <w:rFonts w:cs="Arial"/>
          <w:sz w:val="21"/>
          <w:szCs w:val="21"/>
        </w:rPr>
        <w:t xml:space="preserve"> </w:t>
      </w:r>
    </w:p>
    <w:p w14:paraId="648D8E57"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collude in any other </w:t>
      </w:r>
      <w:proofErr w:type="gramStart"/>
      <w:r w:rsidRPr="00176253">
        <w:rPr>
          <w:rFonts w:cs="Arial"/>
          <w:sz w:val="21"/>
          <w:szCs w:val="21"/>
        </w:rPr>
        <w:t>way</w:t>
      </w:r>
      <w:r w:rsidR="004704A1">
        <w:rPr>
          <w:rFonts w:cs="Arial"/>
          <w:sz w:val="21"/>
          <w:szCs w:val="21"/>
        </w:rPr>
        <w:t>;</w:t>
      </w:r>
      <w:proofErr w:type="gramEnd"/>
      <w:r w:rsidRPr="00176253">
        <w:rPr>
          <w:rFonts w:cs="Arial"/>
          <w:sz w:val="21"/>
          <w:szCs w:val="21"/>
        </w:rPr>
        <w:t xml:space="preserve"> </w:t>
      </w:r>
    </w:p>
    <w:p w14:paraId="259A8762"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4488408" w14:textId="77777777" w:rsidR="007A17CF" w:rsidRPr="00176253" w:rsidRDefault="007A17CF" w:rsidP="001A3283">
      <w:pPr>
        <w:keepNext/>
        <w:widowControl w:val="0"/>
        <w:numPr>
          <w:ilvl w:val="0"/>
          <w:numId w:val="29"/>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w:t>
      </w:r>
      <w:r w:rsidR="000D5584">
        <w:rPr>
          <w:rFonts w:cs="Arial"/>
          <w:sz w:val="21"/>
          <w:szCs w:val="21"/>
        </w:rPr>
        <w:t>Proposal</w:t>
      </w:r>
      <w:r w:rsidRPr="00176253">
        <w:rPr>
          <w:rFonts w:cs="Arial"/>
          <w:sz w:val="21"/>
          <w:szCs w:val="21"/>
        </w:rPr>
        <w:t xml:space="preserve"> Conditions) or from another potential supplier or another </w:t>
      </w:r>
      <w:r w:rsidR="000D5584">
        <w:rPr>
          <w:rFonts w:cs="Arial"/>
          <w:sz w:val="21"/>
          <w:szCs w:val="21"/>
        </w:rPr>
        <w:t>Proposal</w:t>
      </w:r>
      <w:r w:rsidRPr="00176253">
        <w:rPr>
          <w:rFonts w:cs="Arial"/>
          <w:sz w:val="21"/>
          <w:szCs w:val="21"/>
        </w:rPr>
        <w:t xml:space="preserve">, </w:t>
      </w:r>
    </w:p>
    <w:p w14:paraId="5CFE010B" w14:textId="77777777" w:rsidR="007A17CF" w:rsidRPr="00176253" w:rsidRDefault="007A17CF" w:rsidP="001A3283">
      <w:pPr>
        <w:keepNext/>
        <w:widowControl w:val="0"/>
        <w:rPr>
          <w:rFonts w:cs="Arial"/>
          <w:sz w:val="21"/>
          <w:szCs w:val="21"/>
        </w:rPr>
      </w:pPr>
      <w:r w:rsidRPr="00176253">
        <w:rPr>
          <w:rFonts w:cs="Arial"/>
          <w:sz w:val="21"/>
          <w:szCs w:val="21"/>
        </w:rPr>
        <w:t xml:space="preserve">the British Council shall be entitled to reject your </w:t>
      </w:r>
      <w:r w:rsidR="000D5584">
        <w:rPr>
          <w:rFonts w:cs="Arial"/>
          <w:sz w:val="21"/>
          <w:szCs w:val="21"/>
        </w:rPr>
        <w:t>Proposal</w:t>
      </w:r>
      <w:r w:rsidRPr="00176253">
        <w:rPr>
          <w:rFonts w:cs="Arial"/>
          <w:sz w:val="21"/>
          <w:szCs w:val="21"/>
        </w:rPr>
        <w:t xml:space="preserve"> in full and to disqualify you from this Procurement Process. Subject to </w:t>
      </w:r>
      <w:r w:rsidR="00286BFA">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177AF08B"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1</w:t>
      </w:r>
      <w:r w:rsidRPr="00176253">
        <w:rPr>
          <w:rFonts w:cs="Arial"/>
          <w:sz w:val="21"/>
          <w:szCs w:val="21"/>
        </w:rPr>
        <w:tab/>
      </w:r>
      <w:r w:rsidR="000D5584">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sidR="0074008D">
        <w:rPr>
          <w:rFonts w:cs="Arial"/>
          <w:sz w:val="21"/>
          <w:szCs w:val="21"/>
        </w:rPr>
        <w:t>Proposal</w:t>
      </w:r>
      <w:r w:rsidRPr="00176253">
        <w:rPr>
          <w:rFonts w:cs="Arial"/>
          <w:sz w:val="21"/>
          <w:szCs w:val="21"/>
        </w:rPr>
        <w:t xml:space="preserve"> and for all costs and expenses incurred in preparation of the </w:t>
      </w:r>
      <w:r w:rsidR="0074008D">
        <w:rPr>
          <w:rFonts w:cs="Arial"/>
          <w:sz w:val="21"/>
          <w:szCs w:val="21"/>
        </w:rPr>
        <w:t>Proposal</w:t>
      </w:r>
      <w:r w:rsidRPr="00176253">
        <w:rPr>
          <w:rFonts w:cs="Arial"/>
          <w:sz w:val="21"/>
          <w:szCs w:val="21"/>
        </w:rPr>
        <w:t xml:space="preserve">. Subject </w:t>
      </w:r>
      <w:r w:rsidR="00231A79">
        <w:rPr>
          <w:rFonts w:cs="Arial"/>
          <w:sz w:val="21"/>
          <w:szCs w:val="21"/>
        </w:rPr>
        <w:t>paragraph 3.3.15</w:t>
      </w:r>
      <w:r w:rsidRPr="00176253">
        <w:rPr>
          <w:rFonts w:cs="Arial"/>
          <w:sz w:val="21"/>
          <w:szCs w:val="21"/>
        </w:rPr>
        <w:t xml:space="preserve">, you accept by your participation in this </w:t>
      </w:r>
      <w:r w:rsidR="0074008D">
        <w:rPr>
          <w:rFonts w:cs="Arial"/>
          <w:sz w:val="21"/>
          <w:szCs w:val="21"/>
        </w:rPr>
        <w:t>Procurement Process</w:t>
      </w:r>
      <w:r w:rsidRPr="00176253">
        <w:rPr>
          <w:rFonts w:cs="Arial"/>
          <w:sz w:val="21"/>
          <w:szCs w:val="21"/>
        </w:rPr>
        <w:t xml:space="preserve">, including without limitation the submission of a </w:t>
      </w:r>
      <w:r w:rsidR="0074008D">
        <w:rPr>
          <w:rFonts w:cs="Arial"/>
          <w:sz w:val="21"/>
          <w:szCs w:val="21"/>
        </w:rPr>
        <w:t>Proposal</w:t>
      </w:r>
      <w:r w:rsidRPr="00176253">
        <w:rPr>
          <w:rFonts w:cs="Arial"/>
          <w:sz w:val="21"/>
          <w:szCs w:val="21"/>
        </w:rPr>
        <w:t xml:space="preserve">, that you will not be entitled to claim from the British Council any costs, </w:t>
      </w:r>
      <w:proofErr w:type="gramStart"/>
      <w:r w:rsidRPr="00176253">
        <w:rPr>
          <w:rFonts w:cs="Arial"/>
          <w:sz w:val="21"/>
          <w:szCs w:val="21"/>
        </w:rPr>
        <w:t>expenses</w:t>
      </w:r>
      <w:proofErr w:type="gramEnd"/>
      <w:r w:rsidRPr="00176253">
        <w:rPr>
          <w:rFonts w:cs="Arial"/>
          <w:sz w:val="21"/>
          <w:szCs w:val="21"/>
        </w:rPr>
        <w:t xml:space="preserve"> or liabilities </w:t>
      </w:r>
      <w:r w:rsidRPr="00176253">
        <w:rPr>
          <w:rFonts w:cs="Arial"/>
          <w:sz w:val="21"/>
          <w:szCs w:val="21"/>
        </w:rPr>
        <w:lastRenderedPageBreak/>
        <w:t xml:space="preserve">that you may incur in </w:t>
      </w:r>
      <w:r w:rsidR="0074008D">
        <w:rPr>
          <w:rFonts w:cs="Arial"/>
          <w:sz w:val="21"/>
          <w:szCs w:val="21"/>
        </w:rPr>
        <w:t>submitting a Proposal</w:t>
      </w:r>
      <w:r w:rsidRPr="00176253">
        <w:rPr>
          <w:rFonts w:cs="Arial"/>
          <w:sz w:val="21"/>
          <w:szCs w:val="21"/>
        </w:rPr>
        <w:t xml:space="preserve"> irrespective of whether or not your </w:t>
      </w:r>
      <w:r w:rsidR="0074008D">
        <w:rPr>
          <w:rFonts w:cs="Arial"/>
          <w:sz w:val="21"/>
          <w:szCs w:val="21"/>
        </w:rPr>
        <w:t xml:space="preserve">Proposal </w:t>
      </w:r>
      <w:r w:rsidRPr="00176253">
        <w:rPr>
          <w:rFonts w:cs="Arial"/>
          <w:sz w:val="21"/>
          <w:szCs w:val="21"/>
        </w:rPr>
        <w:t xml:space="preserve">is successful. </w:t>
      </w:r>
    </w:p>
    <w:p w14:paraId="626ACD66"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sidR="00231A79">
        <w:rPr>
          <w:rFonts w:cs="Arial"/>
          <w:sz w:val="21"/>
          <w:szCs w:val="21"/>
        </w:rPr>
        <w:t>–</w:t>
      </w:r>
      <w:r w:rsidRPr="00176253">
        <w:rPr>
          <w:rFonts w:cs="Arial"/>
          <w:sz w:val="21"/>
          <w:szCs w:val="21"/>
        </w:rPr>
        <w:t xml:space="preserve"> </w:t>
      </w:r>
      <w:r w:rsidR="00231A79">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r w:rsidR="000306AE" w:rsidRPr="00176253">
        <w:rPr>
          <w:rFonts w:cs="Arial"/>
          <w:sz w:val="21"/>
          <w:szCs w:val="21"/>
        </w:rPr>
        <w:t>RFP,</w:t>
      </w:r>
      <w:r w:rsidRPr="00176253">
        <w:rPr>
          <w:rFonts w:cs="Arial"/>
          <w:sz w:val="21"/>
          <w:szCs w:val="21"/>
        </w:rPr>
        <w:t xml:space="preserve"> but the British Council reserves the right to terminate, amend or vary (to include, without limitation, in relation to any timescales or deadlines) this Procurement Process by notice in writing. Subject to </w:t>
      </w:r>
      <w:r w:rsidR="00231A79">
        <w:rPr>
          <w:rFonts w:cs="Arial"/>
          <w:sz w:val="21"/>
          <w:szCs w:val="21"/>
        </w:rPr>
        <w:t>paragraph 3.3.15</w:t>
      </w:r>
      <w:r w:rsidRPr="00176253">
        <w:rPr>
          <w:rFonts w:cs="Arial"/>
          <w:sz w:val="21"/>
          <w:szCs w:val="21"/>
        </w:rPr>
        <w:t xml:space="preserve">, the British will have no liability for any losses, </w:t>
      </w:r>
      <w:proofErr w:type="gramStart"/>
      <w:r w:rsidRPr="00176253">
        <w:rPr>
          <w:rFonts w:cs="Arial"/>
          <w:sz w:val="21"/>
          <w:szCs w:val="21"/>
        </w:rPr>
        <w:t>costs</w:t>
      </w:r>
      <w:proofErr w:type="gramEnd"/>
      <w:r w:rsidRPr="00176253">
        <w:rPr>
          <w:rFonts w:cs="Arial"/>
          <w:sz w:val="21"/>
          <w:szCs w:val="21"/>
        </w:rPr>
        <w:t xml:space="preserve"> or expenses </w:t>
      </w:r>
      <w:r w:rsidR="00231A79">
        <w:rPr>
          <w:rFonts w:cs="Arial"/>
          <w:sz w:val="21"/>
          <w:szCs w:val="21"/>
        </w:rPr>
        <w:t>you incur</w:t>
      </w:r>
      <w:r w:rsidRPr="00176253">
        <w:rPr>
          <w:rFonts w:cs="Arial"/>
          <w:sz w:val="21"/>
          <w:szCs w:val="21"/>
        </w:rPr>
        <w:t xml:space="preserve"> as a result of such </w:t>
      </w:r>
      <w:r w:rsidR="00231A79">
        <w:rPr>
          <w:rFonts w:cs="Arial"/>
          <w:sz w:val="21"/>
          <w:szCs w:val="21"/>
        </w:rPr>
        <w:t>actions</w:t>
      </w:r>
      <w:r w:rsidRPr="00176253">
        <w:rPr>
          <w:rFonts w:cs="Arial"/>
          <w:sz w:val="21"/>
          <w:szCs w:val="21"/>
        </w:rPr>
        <w:t xml:space="preserve">. </w:t>
      </w:r>
    </w:p>
    <w:p w14:paraId="3656B825"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sidR="00E3588A">
        <w:rPr>
          <w:rFonts w:cs="Arial"/>
          <w:sz w:val="21"/>
          <w:szCs w:val="21"/>
        </w:rPr>
        <w:t>Proposal</w:t>
      </w:r>
      <w:r w:rsidRPr="00176253">
        <w:rPr>
          <w:rFonts w:cs="Arial"/>
          <w:sz w:val="21"/>
          <w:szCs w:val="21"/>
        </w:rPr>
        <w:t xml:space="preserve"> Conditions and the requirement</w:t>
      </w:r>
      <w:r w:rsidR="00231A79">
        <w:rPr>
          <w:rFonts w:cs="Arial"/>
          <w:sz w:val="21"/>
          <w:szCs w:val="21"/>
        </w:rPr>
        <w:t>s</w:t>
      </w:r>
      <w:r w:rsidRPr="00176253">
        <w:rPr>
          <w:rFonts w:cs="Arial"/>
          <w:sz w:val="21"/>
          <w:szCs w:val="21"/>
        </w:rPr>
        <w:t xml:space="preserve"> of this </w:t>
      </w:r>
      <w:r w:rsidR="00321B63" w:rsidRPr="00176253">
        <w:rPr>
          <w:rFonts w:cs="Arial"/>
          <w:sz w:val="21"/>
          <w:szCs w:val="21"/>
        </w:rPr>
        <w:t>RFP</w:t>
      </w:r>
      <w:r w:rsidRPr="00176253">
        <w:rPr>
          <w:rFonts w:cs="Arial"/>
          <w:sz w:val="21"/>
          <w:szCs w:val="21"/>
        </w:rPr>
        <w:t xml:space="preserve">. </w:t>
      </w:r>
    </w:p>
    <w:p w14:paraId="37E3211C" w14:textId="77777777" w:rsidR="007A17CF" w:rsidRPr="00176253" w:rsidRDefault="007A17CF" w:rsidP="001A3283">
      <w:pPr>
        <w:keepNext/>
        <w:widowControl w:val="0"/>
        <w:rPr>
          <w:rFonts w:cs="Arial"/>
          <w:sz w:val="21"/>
          <w:szCs w:val="21"/>
        </w:rPr>
      </w:pPr>
      <w:r w:rsidRPr="00176253">
        <w:rPr>
          <w:rFonts w:cs="Arial"/>
          <w:sz w:val="21"/>
          <w:szCs w:val="21"/>
        </w:rPr>
        <w:t>3.3.1</w:t>
      </w:r>
      <w:r w:rsidR="004704A1">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sidR="00E3588A">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4"/>
    <w:p w14:paraId="1F79F575" w14:textId="77777777" w:rsidR="000015D7" w:rsidRPr="00176253" w:rsidRDefault="000015D7" w:rsidP="001A3283">
      <w:pPr>
        <w:keepNext/>
        <w:widowControl w:val="0"/>
        <w:rPr>
          <w:rFonts w:cs="Arial"/>
          <w:b/>
          <w:sz w:val="20"/>
        </w:rPr>
      </w:pPr>
    </w:p>
    <w:p w14:paraId="24CA4B85" w14:textId="77777777" w:rsidR="007A17CF" w:rsidRPr="00176253" w:rsidRDefault="000015D7" w:rsidP="001A3283">
      <w:pPr>
        <w:keepNext/>
        <w:widowControl w:val="0"/>
        <w:rPr>
          <w:rFonts w:cs="Arial"/>
          <w:b/>
          <w:sz w:val="24"/>
          <w:szCs w:val="24"/>
        </w:rPr>
      </w:pPr>
      <w:r w:rsidRPr="00176253">
        <w:rPr>
          <w:rFonts w:cs="Arial"/>
          <w:b/>
          <w:sz w:val="24"/>
          <w:szCs w:val="24"/>
        </w:rPr>
        <w:t>4</w:t>
      </w:r>
      <w:r w:rsidR="007A17CF" w:rsidRPr="00176253">
        <w:rPr>
          <w:rFonts w:cs="Arial"/>
          <w:b/>
          <w:sz w:val="24"/>
          <w:szCs w:val="24"/>
        </w:rPr>
        <w:tab/>
        <w:t>Confidentiality and Information Governance</w:t>
      </w:r>
    </w:p>
    <w:p w14:paraId="7FBFE1C3" w14:textId="77777777" w:rsidR="007A17CF" w:rsidRPr="00176253" w:rsidRDefault="007A17CF" w:rsidP="001A3283">
      <w:pPr>
        <w:keepNext/>
        <w:widowControl w:val="0"/>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Pr>
          <w:rFonts w:cs="Arial"/>
          <w:sz w:val="21"/>
          <w:szCs w:val="21"/>
        </w:rPr>
        <w:t>Proposal</w:t>
      </w:r>
      <w:r w:rsidRPr="00176253">
        <w:rPr>
          <w:rFonts w:cs="Arial"/>
          <w:sz w:val="21"/>
          <w:szCs w:val="21"/>
        </w:rPr>
        <w:t>) unless the information is already in the public domain or is required to be disclosed under any applicable laws.</w:t>
      </w:r>
    </w:p>
    <w:p w14:paraId="7F44FBBC" w14:textId="77777777" w:rsidR="007A17CF" w:rsidRPr="00176253" w:rsidRDefault="007A17CF" w:rsidP="001A3283">
      <w:pPr>
        <w:keepNext/>
        <w:widowControl w:val="0"/>
        <w:rPr>
          <w:rFonts w:cs="Arial"/>
          <w:sz w:val="21"/>
          <w:szCs w:val="21"/>
        </w:rPr>
      </w:pPr>
      <w:r w:rsidRPr="00176253">
        <w:rPr>
          <w:rFonts w:cs="Arial"/>
          <w:sz w:val="21"/>
          <w:szCs w:val="21"/>
        </w:rPr>
        <w:t>4.2</w:t>
      </w:r>
      <w:r w:rsidRPr="00176253">
        <w:rPr>
          <w:rFonts w:cs="Arial"/>
          <w:sz w:val="21"/>
          <w:szCs w:val="21"/>
        </w:rPr>
        <w:tab/>
        <w:t xml:space="preserve">You shall not disclose, </w:t>
      </w:r>
      <w:proofErr w:type="gramStart"/>
      <w:r w:rsidRPr="00176253">
        <w:rPr>
          <w:rFonts w:cs="Arial"/>
          <w:sz w:val="21"/>
          <w:szCs w:val="21"/>
        </w:rPr>
        <w:t>copy</w:t>
      </w:r>
      <w:proofErr w:type="gramEnd"/>
      <w:r w:rsidRPr="00176253">
        <w:rPr>
          <w:rFonts w:cs="Arial"/>
          <w:sz w:val="21"/>
          <w:szCs w:val="21"/>
        </w:rPr>
        <w:t xml:space="preserve"> or reproduce any of the information supplied to you as part of this Procurement Process other than for the purposes of preparing and submitting a </w:t>
      </w:r>
      <w:r w:rsidR="000F5118">
        <w:rPr>
          <w:rFonts w:cs="Arial"/>
          <w:sz w:val="21"/>
          <w:szCs w:val="21"/>
        </w:rPr>
        <w:t>Proposal</w:t>
      </w:r>
      <w:r w:rsidRPr="00176253">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147A4BEB" w14:textId="77777777" w:rsidR="007A17CF" w:rsidRPr="00176253"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3</w:t>
      </w:r>
      <w:r w:rsidRPr="00176253">
        <w:rPr>
          <w:rFonts w:cs="Arial"/>
          <w:sz w:val="21"/>
          <w:szCs w:val="21"/>
        </w:rPr>
        <w:tab/>
        <w:t xml:space="preserve">The British Council reserves the right to disclose all documents relating to this Procurement Process, including without limitation your </w:t>
      </w:r>
      <w:r w:rsidR="00E3588A">
        <w:rPr>
          <w:rFonts w:cs="Arial"/>
          <w:sz w:val="21"/>
          <w:szCs w:val="21"/>
        </w:rPr>
        <w:t>Proposal</w:t>
      </w:r>
      <w:r w:rsidRPr="00176253">
        <w:rPr>
          <w:rFonts w:cs="Arial"/>
          <w:sz w:val="21"/>
          <w:szCs w:val="21"/>
        </w:rPr>
        <w:t xml:space="preserve">, to any employee, third party agent, adviser or other third party involved in the </w:t>
      </w:r>
      <w:r w:rsidR="00E3588A">
        <w:rPr>
          <w:rFonts w:cs="Arial"/>
          <w:sz w:val="21"/>
          <w:szCs w:val="21"/>
        </w:rPr>
        <w:t>Procurement Process</w:t>
      </w:r>
      <w:r w:rsidR="00E3588A" w:rsidRPr="00176253">
        <w:rPr>
          <w:rFonts w:cs="Arial"/>
          <w:sz w:val="21"/>
          <w:szCs w:val="21"/>
        </w:rPr>
        <w:t xml:space="preserve"> </w:t>
      </w:r>
      <w:r w:rsidRPr="00176253">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w:t>
      </w:r>
      <w:r w:rsidRPr="00176253">
        <w:rPr>
          <w:rFonts w:cs="Arial"/>
          <w:sz w:val="21"/>
          <w:szCs w:val="21"/>
        </w:rPr>
        <w:lastRenderedPageBreak/>
        <w:t xml:space="preserve">paragraph.  </w:t>
      </w:r>
    </w:p>
    <w:p w14:paraId="32BF2A26" w14:textId="77777777" w:rsidR="007A17CF"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4</w:t>
      </w:r>
      <w:r w:rsidRPr="00176253">
        <w:rPr>
          <w:rFonts w:cs="Arial"/>
          <w:sz w:val="21"/>
          <w:szCs w:val="21"/>
        </w:rPr>
        <w:tab/>
        <w:t xml:space="preserve">The Freedom of Information Act 2000 (“FOIA”), </w:t>
      </w:r>
      <w:bookmarkStart w:id="5" w:name="_Hlk27130857"/>
      <w:r w:rsidR="001860D6" w:rsidRPr="00EF1A8C">
        <w:rPr>
          <w:rFonts w:cs="Arial"/>
          <w:sz w:val="21"/>
          <w:szCs w:val="21"/>
        </w:rPr>
        <w:t>EU General Data Protection Regulation (GDPR)</w:t>
      </w:r>
      <w:r w:rsidR="001860D6">
        <w:rPr>
          <w:rFonts w:cs="Arial"/>
          <w:sz w:val="21"/>
          <w:szCs w:val="21"/>
        </w:rPr>
        <w:t xml:space="preserve"> 2015,</w:t>
      </w:r>
      <w:bookmarkEnd w:id="5"/>
      <w:r w:rsidR="001860D6">
        <w:rPr>
          <w:rFonts w:cs="Arial"/>
          <w:sz w:val="21"/>
          <w:szCs w:val="21"/>
        </w:rPr>
        <w:t xml:space="preserve"> </w:t>
      </w:r>
      <w:r w:rsidRPr="00176253">
        <w:rPr>
          <w:rFonts w:cs="Arial"/>
          <w:sz w:val="21"/>
          <w:szCs w:val="21"/>
        </w:rPr>
        <w:t>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6AC0BAFC" w14:textId="77777777" w:rsidR="007A17CF" w:rsidRPr="00176253" w:rsidRDefault="007A17CF" w:rsidP="001A3283">
      <w:pPr>
        <w:keepNext/>
        <w:widowControl w:val="0"/>
        <w:rPr>
          <w:rFonts w:cs="Arial"/>
          <w:sz w:val="21"/>
          <w:szCs w:val="21"/>
        </w:rPr>
      </w:pPr>
      <w:r w:rsidRPr="00176253">
        <w:rPr>
          <w:rFonts w:cs="Arial"/>
          <w:sz w:val="21"/>
          <w:szCs w:val="21"/>
        </w:rPr>
        <w:t>4.</w:t>
      </w:r>
      <w:r w:rsidR="004704A1">
        <w:rPr>
          <w:rFonts w:cs="Arial"/>
          <w:sz w:val="21"/>
          <w:szCs w:val="21"/>
        </w:rPr>
        <w:t>5</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176253">
        <w:rPr>
          <w:rFonts w:cs="Arial"/>
          <w:sz w:val="21"/>
          <w:szCs w:val="21"/>
        </w:rPr>
        <w:t>as a result of</w:t>
      </w:r>
      <w:proofErr w:type="gramEnd"/>
      <w:r w:rsidRPr="00176253">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14:paraId="7ED244D0" w14:textId="77777777" w:rsidR="007A17CF" w:rsidRPr="00176253" w:rsidRDefault="00985321" w:rsidP="001A3283">
      <w:pPr>
        <w:keepNext/>
        <w:widowControl w:val="0"/>
        <w:rPr>
          <w:rFonts w:cs="Arial"/>
          <w:b/>
          <w:sz w:val="24"/>
          <w:szCs w:val="24"/>
        </w:rPr>
      </w:pPr>
      <w:r w:rsidRPr="00176253">
        <w:rPr>
          <w:rFonts w:cs="Arial"/>
          <w:b/>
          <w:sz w:val="24"/>
          <w:szCs w:val="24"/>
        </w:rPr>
        <w:t>5</w:t>
      </w:r>
      <w:r w:rsidR="007A17CF" w:rsidRPr="00176253">
        <w:rPr>
          <w:rFonts w:cs="Arial"/>
          <w:b/>
          <w:sz w:val="24"/>
          <w:szCs w:val="24"/>
        </w:rPr>
        <w:tab/>
      </w:r>
      <w:r w:rsidR="00D81689">
        <w:rPr>
          <w:rFonts w:cs="Arial"/>
          <w:b/>
          <w:sz w:val="24"/>
          <w:szCs w:val="24"/>
        </w:rPr>
        <w:t>Proposal</w:t>
      </w:r>
      <w:r w:rsidR="00D81689" w:rsidRPr="00176253">
        <w:rPr>
          <w:rFonts w:cs="Arial"/>
          <w:b/>
          <w:sz w:val="24"/>
          <w:szCs w:val="24"/>
        </w:rPr>
        <w:t xml:space="preserve"> </w:t>
      </w:r>
      <w:r w:rsidR="007A17CF" w:rsidRPr="00176253">
        <w:rPr>
          <w:rFonts w:cs="Arial"/>
          <w:b/>
          <w:sz w:val="24"/>
          <w:szCs w:val="24"/>
        </w:rPr>
        <w:t>Validity</w:t>
      </w:r>
    </w:p>
    <w:p w14:paraId="63A6D5A6" w14:textId="77777777" w:rsidR="00B71CB8" w:rsidRPr="00176253" w:rsidRDefault="007A17CF" w:rsidP="001A3283">
      <w:pPr>
        <w:keepNext/>
        <w:widowControl w:val="0"/>
        <w:rPr>
          <w:rFonts w:cs="Arial"/>
          <w:sz w:val="21"/>
          <w:szCs w:val="21"/>
        </w:rPr>
      </w:pPr>
      <w:r w:rsidRPr="00176253">
        <w:rPr>
          <w:rFonts w:cs="Arial"/>
          <w:sz w:val="21"/>
          <w:szCs w:val="21"/>
        </w:rPr>
        <w:t>5.1</w:t>
      </w:r>
      <w:r w:rsidRPr="00176253">
        <w:rPr>
          <w:rFonts w:cs="Arial"/>
          <w:sz w:val="21"/>
          <w:szCs w:val="21"/>
        </w:rPr>
        <w:tab/>
      </w:r>
      <w:bookmarkStart w:id="6" w:name="_Hlk27133994"/>
      <w:r w:rsidRPr="00176253">
        <w:rPr>
          <w:rFonts w:cs="Arial"/>
          <w:sz w:val="21"/>
          <w:szCs w:val="21"/>
        </w:rPr>
        <w:t xml:space="preserve">Your </w:t>
      </w:r>
      <w:r w:rsidR="00D81689">
        <w:rPr>
          <w:rFonts w:cs="Arial"/>
          <w:sz w:val="21"/>
          <w:szCs w:val="21"/>
        </w:rPr>
        <w:t>Proposal</w:t>
      </w:r>
      <w:r w:rsidRPr="00176253">
        <w:rPr>
          <w:rFonts w:cs="Arial"/>
          <w:sz w:val="21"/>
          <w:szCs w:val="21"/>
        </w:rPr>
        <w:t xml:space="preserve"> must remain open for acceptance by the British Council for a period of </w:t>
      </w:r>
      <w:r w:rsidR="008C5F5C">
        <w:rPr>
          <w:rFonts w:cs="Arial"/>
          <w:sz w:val="21"/>
          <w:szCs w:val="21"/>
        </w:rPr>
        <w:t>60 days</w:t>
      </w:r>
      <w:r w:rsidR="00674643" w:rsidRPr="00176253">
        <w:rPr>
          <w:rFonts w:cs="Arial"/>
          <w:sz w:val="21"/>
          <w:szCs w:val="21"/>
        </w:rPr>
        <w:t xml:space="preserve"> from the </w:t>
      </w:r>
      <w:r w:rsidRPr="00176253">
        <w:rPr>
          <w:rFonts w:cs="Arial"/>
          <w:sz w:val="21"/>
          <w:szCs w:val="21"/>
        </w:rPr>
        <w:t xml:space="preserve">Response Deadline. A </w:t>
      </w:r>
      <w:r w:rsidR="00D81689">
        <w:rPr>
          <w:rFonts w:cs="Arial"/>
          <w:sz w:val="21"/>
          <w:szCs w:val="21"/>
        </w:rPr>
        <w:t>Proposal</w:t>
      </w:r>
      <w:r w:rsidRPr="00176253">
        <w:rPr>
          <w:rFonts w:cs="Arial"/>
          <w:sz w:val="21"/>
          <w:szCs w:val="21"/>
        </w:rPr>
        <w:t xml:space="preserve"> not valid for this period may be rejected by the British Council.</w:t>
      </w:r>
      <w:bookmarkEnd w:id="6"/>
    </w:p>
    <w:p w14:paraId="125F2556" w14:textId="77777777" w:rsidR="007A17CF" w:rsidRPr="00176253" w:rsidRDefault="00985321" w:rsidP="001A3283">
      <w:pPr>
        <w:keepNext/>
        <w:widowControl w:val="0"/>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67281A86" w14:textId="77777777" w:rsidR="007A17CF" w:rsidRPr="00176253" w:rsidRDefault="007A17CF" w:rsidP="001A3283">
      <w:pPr>
        <w:keepNext/>
        <w:widowControl w:val="0"/>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088E6F0F" w14:textId="77777777" w:rsidR="007A17CF" w:rsidRPr="00176253" w:rsidRDefault="007A17CF" w:rsidP="001A3283">
      <w:pPr>
        <w:keepNext/>
        <w:widowControl w:val="0"/>
        <w:numPr>
          <w:ilvl w:val="0"/>
          <w:numId w:val="30"/>
        </w:numPr>
        <w:spacing w:before="0"/>
        <w:rPr>
          <w:rFonts w:cs="Arial"/>
          <w:sz w:val="21"/>
          <w:szCs w:val="21"/>
        </w:rPr>
      </w:pPr>
      <w:r w:rsidRPr="00176253">
        <w:rPr>
          <w:rFonts w:cs="Arial"/>
          <w:sz w:val="21"/>
          <w:szCs w:val="21"/>
        </w:rPr>
        <w:t>A description of the good/services supplied is included.</w:t>
      </w:r>
    </w:p>
    <w:p w14:paraId="5B4746E6" w14:textId="77777777" w:rsidR="007A17CF" w:rsidRPr="00176253" w:rsidRDefault="007A17CF" w:rsidP="001A3283">
      <w:pPr>
        <w:keepNext/>
        <w:widowControl w:val="0"/>
        <w:numPr>
          <w:ilvl w:val="0"/>
          <w:numId w:val="30"/>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877C516" w14:textId="77777777" w:rsidR="00F72449" w:rsidRPr="00176253" w:rsidRDefault="007A17CF" w:rsidP="001A3283">
      <w:pPr>
        <w:keepNext/>
        <w:widowControl w:val="0"/>
        <w:numPr>
          <w:ilvl w:val="0"/>
          <w:numId w:val="30"/>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25" w:history="1">
        <w:r w:rsidR="00F72449" w:rsidRPr="00176253">
          <w:rPr>
            <w:rStyle w:val="Hyperlink"/>
            <w:rFonts w:cs="Arial"/>
            <w:sz w:val="21"/>
            <w:szCs w:val="21"/>
          </w:rPr>
          <w:t>BC.Invoices@britishcouncil.org</w:t>
        </w:r>
      </w:hyperlink>
      <w:r w:rsidR="00F72449" w:rsidRPr="00176253">
        <w:rPr>
          <w:rFonts w:cs="Arial"/>
          <w:sz w:val="21"/>
          <w:szCs w:val="21"/>
        </w:rPr>
        <w:t xml:space="preserve"> or by post to: </w:t>
      </w:r>
    </w:p>
    <w:p w14:paraId="05D0CD8A" w14:textId="66BF6F88" w:rsidR="00ED4395" w:rsidRDefault="00F72449" w:rsidP="001A3283">
      <w:pPr>
        <w:keepNext/>
        <w:widowControl w:val="0"/>
        <w:spacing w:before="0"/>
        <w:ind w:left="720"/>
        <w:rPr>
          <w:rFonts w:cs="Arial"/>
          <w:sz w:val="21"/>
          <w:szCs w:val="21"/>
        </w:rPr>
      </w:pPr>
      <w:r w:rsidRPr="00176253">
        <w:rPr>
          <w:rFonts w:cs="Arial"/>
          <w:sz w:val="21"/>
          <w:szCs w:val="21"/>
        </w:rPr>
        <w:t xml:space="preserve">The British Council, Corporate Services – UK Hub Team, </w:t>
      </w:r>
      <w:r w:rsidR="00C9229B" w:rsidRPr="00C9229B">
        <w:rPr>
          <w:rFonts w:cs="Arial"/>
          <w:sz w:val="21"/>
          <w:szCs w:val="21"/>
        </w:rPr>
        <w:t>1 Redman Place</w:t>
      </w:r>
      <w:r w:rsidR="00C9229B">
        <w:rPr>
          <w:rFonts w:cs="Arial"/>
          <w:sz w:val="21"/>
          <w:szCs w:val="21"/>
        </w:rPr>
        <w:t xml:space="preserve">, </w:t>
      </w:r>
      <w:r w:rsidR="00C9229B" w:rsidRPr="00C9229B">
        <w:rPr>
          <w:rFonts w:cs="Arial"/>
          <w:sz w:val="21"/>
          <w:szCs w:val="21"/>
        </w:rPr>
        <w:t>Stratford, London E20 1JQ</w:t>
      </w:r>
    </w:p>
    <w:p w14:paraId="5C13B8FB" w14:textId="77777777" w:rsidR="000604FA" w:rsidRDefault="000604FA" w:rsidP="001A3283">
      <w:pPr>
        <w:keepNext/>
        <w:widowControl w:val="0"/>
        <w:rPr>
          <w:rFonts w:cs="Arial"/>
          <w:sz w:val="21"/>
          <w:szCs w:val="21"/>
        </w:rPr>
      </w:pPr>
    </w:p>
    <w:p w14:paraId="3669D3DE" w14:textId="66A82802" w:rsidR="00ED4395" w:rsidRDefault="007A17CF" w:rsidP="001A3283">
      <w:pPr>
        <w:keepNext/>
        <w:widowControl w:val="0"/>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79D063DA" w14:textId="77777777" w:rsidR="00561EC0" w:rsidRPr="002C482B" w:rsidRDefault="00561EC0" w:rsidP="00561EC0">
      <w:pPr>
        <w:rPr>
          <w:rFonts w:cs="Arial"/>
          <w:sz w:val="21"/>
          <w:szCs w:val="21"/>
        </w:rPr>
      </w:pPr>
      <w:r w:rsidRPr="002C482B">
        <w:rPr>
          <w:rFonts w:cs="Arial"/>
          <w:b/>
          <w:sz w:val="21"/>
          <w:szCs w:val="21"/>
        </w:rPr>
        <w:t xml:space="preserve">Objectives </w:t>
      </w:r>
    </w:p>
    <w:p w14:paraId="3487A2C8" w14:textId="242F7C19" w:rsidR="002C482B" w:rsidRDefault="00561EC0" w:rsidP="00561EC0">
      <w:pPr>
        <w:rPr>
          <w:rFonts w:cs="Arial"/>
          <w:sz w:val="21"/>
          <w:szCs w:val="21"/>
        </w:rPr>
      </w:pPr>
      <w:r w:rsidRPr="002C482B">
        <w:rPr>
          <w:rFonts w:cs="Arial"/>
          <w:sz w:val="21"/>
          <w:szCs w:val="21"/>
        </w:rPr>
        <w:t xml:space="preserve">The project focuses on the measurement, monitoring and evaluation of the impact of </w:t>
      </w:r>
      <w:r w:rsidR="00807800">
        <w:rPr>
          <w:rFonts w:cs="Arial"/>
          <w:sz w:val="21"/>
          <w:szCs w:val="21"/>
        </w:rPr>
        <w:t xml:space="preserve">culture and </w:t>
      </w:r>
      <w:r w:rsidRPr="002C482B">
        <w:rPr>
          <w:rFonts w:cs="Arial"/>
          <w:sz w:val="21"/>
          <w:szCs w:val="21"/>
        </w:rPr>
        <w:t xml:space="preserve">development </w:t>
      </w:r>
      <w:r w:rsidR="00807800" w:rsidRPr="002C482B">
        <w:rPr>
          <w:rFonts w:cs="Arial"/>
          <w:sz w:val="21"/>
          <w:szCs w:val="21"/>
        </w:rPr>
        <w:t xml:space="preserve">cooperation </w:t>
      </w:r>
      <w:r w:rsidRPr="002C482B">
        <w:rPr>
          <w:rFonts w:cs="Arial"/>
          <w:sz w:val="21"/>
          <w:szCs w:val="21"/>
        </w:rPr>
        <w:t>programmes and projects with the aim of exploring the state of the art of M&amp;E methods and tools used by PN member organisations, and of elaborating a</w:t>
      </w:r>
      <w:r w:rsidR="002C482B">
        <w:rPr>
          <w:rFonts w:cs="Arial"/>
          <w:sz w:val="21"/>
          <w:szCs w:val="21"/>
        </w:rPr>
        <w:t xml:space="preserve"> </w:t>
      </w:r>
      <w:r w:rsidR="002C482B" w:rsidRPr="002C482B">
        <w:rPr>
          <w:rFonts w:cs="Arial"/>
          <w:sz w:val="21"/>
          <w:szCs w:val="21"/>
        </w:rPr>
        <w:t>guideline / framework with examples of best practice</w:t>
      </w:r>
      <w:r w:rsidR="00720B58">
        <w:rPr>
          <w:rFonts w:cs="Arial"/>
          <w:sz w:val="21"/>
          <w:szCs w:val="21"/>
        </w:rPr>
        <w:t xml:space="preserve"> internationally</w:t>
      </w:r>
      <w:r w:rsidR="00DC73DF">
        <w:rPr>
          <w:rFonts w:cs="Arial"/>
          <w:sz w:val="21"/>
          <w:szCs w:val="21"/>
        </w:rPr>
        <w:t>.</w:t>
      </w:r>
    </w:p>
    <w:p w14:paraId="4A93A3D2" w14:textId="65CFF6CF" w:rsidR="00561EC0" w:rsidRPr="002C482B" w:rsidRDefault="00561EC0" w:rsidP="00561EC0">
      <w:pPr>
        <w:rPr>
          <w:rFonts w:cs="Arial"/>
          <w:sz w:val="21"/>
          <w:szCs w:val="21"/>
        </w:rPr>
      </w:pPr>
      <w:r w:rsidRPr="002C482B">
        <w:rPr>
          <w:rFonts w:cs="Arial"/>
          <w:sz w:val="21"/>
          <w:szCs w:val="21"/>
        </w:rPr>
        <w:t xml:space="preserve">The project will feed into the ongoing debate on the impact of Culture in Sustainable </w:t>
      </w:r>
      <w:r w:rsidR="002C482B" w:rsidRPr="002C482B">
        <w:rPr>
          <w:rFonts w:cs="Arial"/>
          <w:sz w:val="21"/>
          <w:szCs w:val="21"/>
        </w:rPr>
        <w:t>Development and</w:t>
      </w:r>
      <w:r w:rsidRPr="002C482B">
        <w:rPr>
          <w:rFonts w:cs="Arial"/>
          <w:sz w:val="21"/>
          <w:szCs w:val="21"/>
        </w:rPr>
        <w:t xml:space="preserve"> will analyse M&amp;E tools used on project scale in relation to measurement tools conceptualised and developed by the existing body of work (</w:t>
      </w:r>
      <w:proofErr w:type="spellStart"/>
      <w:r w:rsidRPr="002C482B">
        <w:rPr>
          <w:rFonts w:cs="Arial"/>
          <w:sz w:val="21"/>
          <w:szCs w:val="21"/>
        </w:rPr>
        <w:t>cfr</w:t>
      </w:r>
      <w:proofErr w:type="spellEnd"/>
      <w:r w:rsidRPr="002C482B">
        <w:rPr>
          <w:rFonts w:cs="Arial"/>
          <w:sz w:val="21"/>
          <w:szCs w:val="21"/>
        </w:rPr>
        <w:t xml:space="preserve">. UNESCO, OECD, Eurostat and other) that define the impact of Culture on national and international scales. </w:t>
      </w:r>
    </w:p>
    <w:p w14:paraId="1D00926C" w14:textId="55017AA6" w:rsidR="00561EC0" w:rsidRPr="002C482B" w:rsidRDefault="00561EC0" w:rsidP="00561EC0">
      <w:pPr>
        <w:tabs>
          <w:tab w:val="left" w:pos="3767"/>
        </w:tabs>
        <w:rPr>
          <w:rFonts w:cs="Arial"/>
          <w:b/>
          <w:sz w:val="21"/>
          <w:szCs w:val="21"/>
        </w:rPr>
      </w:pPr>
      <w:r w:rsidRPr="002C482B">
        <w:rPr>
          <w:rFonts w:cs="Arial"/>
          <w:b/>
          <w:sz w:val="21"/>
          <w:szCs w:val="21"/>
        </w:rPr>
        <w:lastRenderedPageBreak/>
        <w:t>Results</w:t>
      </w:r>
      <w:r w:rsidR="002C482B" w:rsidRPr="002C482B">
        <w:rPr>
          <w:rFonts w:cs="Arial"/>
          <w:b/>
          <w:sz w:val="21"/>
          <w:szCs w:val="21"/>
        </w:rPr>
        <w:t xml:space="preserve"> and Outputs</w:t>
      </w:r>
      <w:r w:rsidRPr="002C482B">
        <w:rPr>
          <w:rFonts w:cs="Arial"/>
          <w:b/>
          <w:sz w:val="21"/>
          <w:szCs w:val="21"/>
        </w:rPr>
        <w:t>:</w:t>
      </w:r>
    </w:p>
    <w:p w14:paraId="39FDF8A0" w14:textId="1EB2AE47" w:rsidR="00561EC0" w:rsidRPr="002C482B" w:rsidRDefault="00561EC0" w:rsidP="00561EC0">
      <w:pPr>
        <w:pStyle w:val="ListParagraph"/>
        <w:numPr>
          <w:ilvl w:val="0"/>
          <w:numId w:val="49"/>
        </w:numPr>
        <w:spacing w:after="160" w:line="256" w:lineRule="auto"/>
        <w:rPr>
          <w:rFonts w:ascii="Arial" w:hAnsi="Arial" w:cs="Arial"/>
          <w:sz w:val="21"/>
          <w:szCs w:val="21"/>
        </w:rPr>
      </w:pPr>
      <w:r w:rsidRPr="002C482B">
        <w:rPr>
          <w:rFonts w:ascii="Arial" w:hAnsi="Arial" w:cs="Arial"/>
          <w:sz w:val="21"/>
          <w:szCs w:val="21"/>
        </w:rPr>
        <w:t>Exchange and dialogue among Practitioners</w:t>
      </w:r>
      <w:r w:rsidR="0027386E">
        <w:rPr>
          <w:rFonts w:ascii="Arial" w:hAnsi="Arial" w:cs="Arial"/>
          <w:sz w:val="21"/>
          <w:szCs w:val="21"/>
        </w:rPr>
        <w:t xml:space="preserve"> Network Members</w:t>
      </w:r>
      <w:r w:rsidR="001F3805">
        <w:rPr>
          <w:rFonts w:ascii="Arial" w:hAnsi="Arial" w:cs="Arial"/>
          <w:sz w:val="21"/>
          <w:szCs w:val="21"/>
        </w:rPr>
        <w:t xml:space="preserve"> are</w:t>
      </w:r>
      <w:r w:rsidR="001F3805" w:rsidRPr="002C482B">
        <w:rPr>
          <w:rFonts w:ascii="Arial" w:hAnsi="Arial" w:cs="Arial"/>
          <w:sz w:val="21"/>
          <w:szCs w:val="21"/>
        </w:rPr>
        <w:t xml:space="preserve"> </w:t>
      </w:r>
      <w:proofErr w:type="gramStart"/>
      <w:r w:rsidRPr="002C482B">
        <w:rPr>
          <w:rFonts w:ascii="Arial" w:hAnsi="Arial" w:cs="Arial"/>
          <w:sz w:val="21"/>
          <w:szCs w:val="21"/>
        </w:rPr>
        <w:t>enhanced</w:t>
      </w:r>
      <w:proofErr w:type="gramEnd"/>
    </w:p>
    <w:p w14:paraId="5F37DF3A" w14:textId="61E98B6C" w:rsidR="00561EC0" w:rsidRPr="002C482B" w:rsidRDefault="00561EC0" w:rsidP="00561EC0">
      <w:pPr>
        <w:pStyle w:val="ListParagraph"/>
        <w:numPr>
          <w:ilvl w:val="0"/>
          <w:numId w:val="49"/>
        </w:numPr>
        <w:spacing w:after="160" w:line="256" w:lineRule="auto"/>
        <w:rPr>
          <w:rFonts w:ascii="Arial" w:hAnsi="Arial" w:cs="Arial"/>
          <w:sz w:val="21"/>
          <w:szCs w:val="21"/>
        </w:rPr>
      </w:pPr>
      <w:r w:rsidRPr="002C482B">
        <w:rPr>
          <w:rFonts w:ascii="Arial" w:hAnsi="Arial" w:cs="Arial"/>
          <w:sz w:val="21"/>
          <w:szCs w:val="21"/>
        </w:rPr>
        <w:t>Practitioners have the opportunity of referring to a common framework for the measurement</w:t>
      </w:r>
      <w:r w:rsidR="001F3805">
        <w:rPr>
          <w:rFonts w:ascii="Arial" w:hAnsi="Arial" w:cs="Arial"/>
          <w:sz w:val="21"/>
          <w:szCs w:val="21"/>
        </w:rPr>
        <w:t>,</w:t>
      </w:r>
      <w:r w:rsidRPr="002C482B">
        <w:rPr>
          <w:rFonts w:ascii="Arial" w:hAnsi="Arial" w:cs="Arial"/>
          <w:sz w:val="21"/>
          <w:szCs w:val="21"/>
        </w:rPr>
        <w:t xml:space="preserve"> monitoring </w:t>
      </w:r>
      <w:r w:rsidR="001F3805">
        <w:rPr>
          <w:rFonts w:ascii="Arial" w:hAnsi="Arial" w:cs="Arial"/>
          <w:sz w:val="21"/>
          <w:szCs w:val="21"/>
        </w:rPr>
        <w:t xml:space="preserve">and evaluation </w:t>
      </w:r>
      <w:r w:rsidRPr="002C482B">
        <w:rPr>
          <w:rFonts w:ascii="Arial" w:hAnsi="Arial" w:cs="Arial"/>
          <w:sz w:val="21"/>
          <w:szCs w:val="21"/>
        </w:rPr>
        <w:t>of Culture Projects and programmes</w:t>
      </w:r>
      <w:r w:rsidR="00003F67">
        <w:rPr>
          <w:rFonts w:ascii="Arial" w:hAnsi="Arial" w:cs="Arial"/>
          <w:sz w:val="21"/>
          <w:szCs w:val="21"/>
        </w:rPr>
        <w:t xml:space="preserve"> in the field of international development </w:t>
      </w:r>
      <w:proofErr w:type="gramStart"/>
      <w:r w:rsidR="00003F67">
        <w:rPr>
          <w:rFonts w:ascii="Arial" w:hAnsi="Arial" w:cs="Arial"/>
          <w:sz w:val="21"/>
          <w:szCs w:val="21"/>
        </w:rPr>
        <w:t>cooperation</w:t>
      </w:r>
      <w:proofErr w:type="gramEnd"/>
    </w:p>
    <w:p w14:paraId="7D7B8A62" w14:textId="06E9531F" w:rsidR="00561EC0" w:rsidRPr="002C482B" w:rsidRDefault="00561EC0" w:rsidP="00561EC0">
      <w:pPr>
        <w:pStyle w:val="ListParagraph"/>
        <w:numPr>
          <w:ilvl w:val="0"/>
          <w:numId w:val="49"/>
        </w:numPr>
        <w:spacing w:after="160" w:line="256" w:lineRule="auto"/>
        <w:rPr>
          <w:rFonts w:ascii="Arial" w:hAnsi="Arial" w:cs="Arial"/>
          <w:sz w:val="21"/>
          <w:szCs w:val="21"/>
        </w:rPr>
      </w:pPr>
      <w:r w:rsidRPr="002C482B">
        <w:rPr>
          <w:rFonts w:ascii="Arial" w:hAnsi="Arial" w:cs="Arial"/>
          <w:sz w:val="21"/>
          <w:szCs w:val="21"/>
        </w:rPr>
        <w:t xml:space="preserve">The role </w:t>
      </w:r>
      <w:r w:rsidR="00520B59">
        <w:rPr>
          <w:rFonts w:ascii="Arial" w:hAnsi="Arial" w:cs="Arial"/>
          <w:sz w:val="21"/>
          <w:szCs w:val="21"/>
        </w:rPr>
        <w:t xml:space="preserve">and impact </w:t>
      </w:r>
      <w:r w:rsidRPr="002C482B">
        <w:rPr>
          <w:rFonts w:ascii="Arial" w:hAnsi="Arial" w:cs="Arial"/>
          <w:sz w:val="21"/>
          <w:szCs w:val="21"/>
        </w:rPr>
        <w:t xml:space="preserve">of Culture in Sustainable Development is </w:t>
      </w:r>
      <w:r w:rsidR="003759F3">
        <w:rPr>
          <w:rFonts w:ascii="Arial" w:hAnsi="Arial" w:cs="Arial"/>
          <w:sz w:val="21"/>
          <w:szCs w:val="21"/>
        </w:rPr>
        <w:t xml:space="preserve">better </w:t>
      </w:r>
      <w:r w:rsidR="003F2FF7">
        <w:rPr>
          <w:rFonts w:ascii="Arial" w:hAnsi="Arial" w:cs="Arial"/>
          <w:sz w:val="21"/>
          <w:szCs w:val="21"/>
        </w:rPr>
        <w:t xml:space="preserve">understood </w:t>
      </w:r>
      <w:r w:rsidR="003759F3">
        <w:rPr>
          <w:rFonts w:ascii="Arial" w:hAnsi="Arial" w:cs="Arial"/>
          <w:sz w:val="21"/>
          <w:szCs w:val="21"/>
        </w:rPr>
        <w:t xml:space="preserve">for </w:t>
      </w:r>
      <w:r w:rsidRPr="002C482B">
        <w:rPr>
          <w:rFonts w:ascii="Arial" w:hAnsi="Arial" w:cs="Arial"/>
          <w:sz w:val="21"/>
          <w:szCs w:val="21"/>
        </w:rPr>
        <w:t>advoca</w:t>
      </w:r>
      <w:r w:rsidR="003759F3">
        <w:rPr>
          <w:rFonts w:ascii="Arial" w:hAnsi="Arial" w:cs="Arial"/>
          <w:sz w:val="21"/>
          <w:szCs w:val="21"/>
        </w:rPr>
        <w:t>cy</w:t>
      </w:r>
      <w:r w:rsidRPr="002C482B">
        <w:rPr>
          <w:rFonts w:ascii="Arial" w:hAnsi="Arial" w:cs="Arial"/>
          <w:sz w:val="21"/>
          <w:szCs w:val="21"/>
        </w:rPr>
        <w:t xml:space="preserve"> and </w:t>
      </w:r>
      <w:r w:rsidR="00520B59">
        <w:rPr>
          <w:rFonts w:ascii="Arial" w:hAnsi="Arial" w:cs="Arial"/>
          <w:sz w:val="21"/>
          <w:szCs w:val="21"/>
        </w:rPr>
        <w:t xml:space="preserve">contribution to policy and reporting on </w:t>
      </w:r>
      <w:proofErr w:type="gramStart"/>
      <w:r w:rsidR="00520B59">
        <w:rPr>
          <w:rFonts w:ascii="Arial" w:hAnsi="Arial" w:cs="Arial"/>
          <w:sz w:val="21"/>
          <w:szCs w:val="21"/>
        </w:rPr>
        <w:t>SDGs</w:t>
      </w:r>
      <w:proofErr w:type="gramEnd"/>
      <w:r w:rsidR="00520B59">
        <w:rPr>
          <w:rFonts w:ascii="Arial" w:hAnsi="Arial" w:cs="Arial"/>
          <w:sz w:val="21"/>
          <w:szCs w:val="21"/>
        </w:rPr>
        <w:t xml:space="preserve"> </w:t>
      </w:r>
    </w:p>
    <w:p w14:paraId="1C942887" w14:textId="77777777" w:rsidR="000604FA" w:rsidRDefault="000604FA" w:rsidP="00561EC0">
      <w:pPr>
        <w:rPr>
          <w:rFonts w:cs="Arial"/>
          <w:b/>
          <w:bCs/>
          <w:sz w:val="21"/>
          <w:szCs w:val="21"/>
        </w:rPr>
      </w:pPr>
    </w:p>
    <w:p w14:paraId="6D868EA3" w14:textId="7BAC505E" w:rsidR="002C482B" w:rsidRPr="002C482B" w:rsidRDefault="002C482B" w:rsidP="00561EC0">
      <w:pPr>
        <w:rPr>
          <w:rFonts w:cs="Arial"/>
          <w:b/>
          <w:bCs/>
          <w:sz w:val="21"/>
          <w:szCs w:val="21"/>
        </w:rPr>
      </w:pPr>
      <w:r w:rsidRPr="002C482B">
        <w:rPr>
          <w:rFonts w:cs="Arial"/>
          <w:b/>
          <w:bCs/>
          <w:sz w:val="21"/>
          <w:szCs w:val="21"/>
        </w:rPr>
        <w:t xml:space="preserve">Delivery </w:t>
      </w:r>
    </w:p>
    <w:p w14:paraId="42858D07" w14:textId="6544A052" w:rsidR="00561EC0" w:rsidRPr="002C482B" w:rsidRDefault="00561EC0" w:rsidP="00561EC0">
      <w:pPr>
        <w:rPr>
          <w:rFonts w:cs="Arial"/>
          <w:sz w:val="21"/>
          <w:szCs w:val="21"/>
        </w:rPr>
      </w:pPr>
      <w:r w:rsidRPr="002C482B">
        <w:rPr>
          <w:rFonts w:cs="Arial"/>
          <w:sz w:val="21"/>
          <w:szCs w:val="21"/>
        </w:rPr>
        <w:t>The project is articulated in 2 phases to be carried out in PN budget year 2022-2023 (phase 1) and in PN budget year 2023-</w:t>
      </w:r>
      <w:r w:rsidR="002C482B" w:rsidRPr="002C482B">
        <w:rPr>
          <w:rFonts w:cs="Arial"/>
          <w:sz w:val="21"/>
          <w:szCs w:val="21"/>
        </w:rPr>
        <w:t>2024 (</w:t>
      </w:r>
      <w:r w:rsidRPr="002C482B">
        <w:rPr>
          <w:rFonts w:cs="Arial"/>
          <w:sz w:val="21"/>
          <w:szCs w:val="21"/>
        </w:rPr>
        <w:t>phase 2).</w:t>
      </w:r>
      <w:r w:rsidR="00A93988">
        <w:rPr>
          <w:rFonts w:cs="Arial"/>
          <w:sz w:val="21"/>
          <w:szCs w:val="21"/>
        </w:rPr>
        <w:t xml:space="preserve"> Phase 1 has been approved and relates to this Request for Proposals. Phase 2 is to be approved by the new Steering </w:t>
      </w:r>
      <w:proofErr w:type="gramStart"/>
      <w:r w:rsidR="00A93988">
        <w:rPr>
          <w:rFonts w:cs="Arial"/>
          <w:sz w:val="21"/>
          <w:szCs w:val="21"/>
        </w:rPr>
        <w:t>Committee, and</w:t>
      </w:r>
      <w:proofErr w:type="gramEnd"/>
      <w:r w:rsidR="00A93988">
        <w:rPr>
          <w:rFonts w:cs="Arial"/>
          <w:sz w:val="21"/>
          <w:szCs w:val="21"/>
        </w:rPr>
        <w:t xml:space="preserve"> </w:t>
      </w:r>
      <w:r w:rsidR="002419F2">
        <w:rPr>
          <w:rFonts w:cs="Arial"/>
          <w:sz w:val="21"/>
          <w:szCs w:val="21"/>
        </w:rPr>
        <w:t>may result in</w:t>
      </w:r>
      <w:r w:rsidR="00A93988">
        <w:rPr>
          <w:rFonts w:cs="Arial"/>
          <w:sz w:val="21"/>
          <w:szCs w:val="21"/>
        </w:rPr>
        <w:t xml:space="preserve"> a contract extension</w:t>
      </w:r>
      <w:r w:rsidR="002419F2">
        <w:rPr>
          <w:rFonts w:cs="Arial"/>
          <w:sz w:val="21"/>
          <w:szCs w:val="21"/>
        </w:rPr>
        <w:t>.</w:t>
      </w:r>
    </w:p>
    <w:p w14:paraId="08AAC879" w14:textId="70FACEB7" w:rsidR="00561EC0" w:rsidRPr="002C482B" w:rsidRDefault="00561EC0" w:rsidP="00561EC0">
      <w:pPr>
        <w:rPr>
          <w:rFonts w:cs="Arial"/>
          <w:sz w:val="21"/>
          <w:szCs w:val="21"/>
        </w:rPr>
      </w:pPr>
      <w:r w:rsidRPr="002C482B">
        <w:rPr>
          <w:rFonts w:cs="Arial"/>
          <w:b/>
          <w:sz w:val="21"/>
          <w:szCs w:val="21"/>
        </w:rPr>
        <w:t>Activities</w:t>
      </w:r>
      <w:r w:rsidR="00F969D0">
        <w:rPr>
          <w:rFonts w:cs="Arial"/>
          <w:b/>
          <w:sz w:val="21"/>
          <w:szCs w:val="21"/>
        </w:rPr>
        <w:t xml:space="preserve"> and Outputs</w:t>
      </w:r>
      <w:r w:rsidRPr="002C482B">
        <w:rPr>
          <w:rFonts w:cs="Arial"/>
          <w:b/>
          <w:sz w:val="21"/>
          <w:szCs w:val="21"/>
        </w:rPr>
        <w:t xml:space="preserve"> Phase I (</w:t>
      </w:r>
      <w:r w:rsidR="00F969D0">
        <w:rPr>
          <w:rFonts w:cs="Arial"/>
          <w:b/>
          <w:sz w:val="21"/>
          <w:szCs w:val="21"/>
        </w:rPr>
        <w:t xml:space="preserve">April to </w:t>
      </w:r>
      <w:r w:rsidR="004C2078">
        <w:rPr>
          <w:rFonts w:cs="Arial"/>
          <w:b/>
          <w:sz w:val="21"/>
          <w:szCs w:val="21"/>
        </w:rPr>
        <w:t>September</w:t>
      </w:r>
      <w:r w:rsidR="00F969D0">
        <w:rPr>
          <w:rFonts w:cs="Arial"/>
          <w:b/>
          <w:sz w:val="21"/>
          <w:szCs w:val="21"/>
        </w:rPr>
        <w:t xml:space="preserve"> 2023</w:t>
      </w:r>
      <w:r w:rsidR="00E0687D">
        <w:rPr>
          <w:rFonts w:cs="Arial"/>
          <w:b/>
          <w:sz w:val="21"/>
          <w:szCs w:val="21"/>
        </w:rPr>
        <w:t xml:space="preserve"> </w:t>
      </w:r>
      <w:r w:rsidR="007D5006">
        <w:rPr>
          <w:rFonts w:cs="Arial"/>
          <w:b/>
          <w:sz w:val="21"/>
          <w:szCs w:val="21"/>
        </w:rPr>
        <w:t xml:space="preserve">- €10,000 </w:t>
      </w:r>
      <w:r w:rsidR="00E0687D">
        <w:rPr>
          <w:rFonts w:cs="Arial"/>
          <w:b/>
          <w:sz w:val="21"/>
          <w:szCs w:val="21"/>
        </w:rPr>
        <w:t>approved</w:t>
      </w:r>
      <w:r w:rsidRPr="002C482B">
        <w:rPr>
          <w:rFonts w:cs="Arial"/>
          <w:b/>
          <w:sz w:val="21"/>
          <w:szCs w:val="21"/>
        </w:rPr>
        <w:t>)</w:t>
      </w:r>
      <w:r w:rsidRPr="002C482B">
        <w:rPr>
          <w:rFonts w:cs="Arial"/>
          <w:sz w:val="21"/>
          <w:szCs w:val="21"/>
        </w:rPr>
        <w:t>:</w:t>
      </w:r>
    </w:p>
    <w:p w14:paraId="1AD97950" w14:textId="3F3358B6" w:rsidR="00561EC0" w:rsidRPr="002C482B" w:rsidRDefault="00561EC0" w:rsidP="00561EC0">
      <w:pPr>
        <w:pStyle w:val="ListParagraph"/>
        <w:numPr>
          <w:ilvl w:val="0"/>
          <w:numId w:val="49"/>
        </w:numPr>
        <w:spacing w:after="160" w:line="256" w:lineRule="auto"/>
        <w:rPr>
          <w:rFonts w:ascii="Arial" w:hAnsi="Arial" w:cs="Arial"/>
          <w:i/>
          <w:sz w:val="21"/>
          <w:szCs w:val="21"/>
        </w:rPr>
      </w:pPr>
      <w:r w:rsidRPr="002C482B">
        <w:rPr>
          <w:rFonts w:ascii="Arial" w:hAnsi="Arial" w:cs="Arial"/>
          <w:sz w:val="21"/>
          <w:szCs w:val="21"/>
          <w:u w:val="single"/>
        </w:rPr>
        <w:t>Kick-off workshop</w:t>
      </w:r>
      <w:r w:rsidRPr="002C482B">
        <w:rPr>
          <w:rFonts w:ascii="Arial" w:hAnsi="Arial" w:cs="Arial"/>
          <w:sz w:val="21"/>
          <w:szCs w:val="21"/>
        </w:rPr>
        <w:t xml:space="preserve"> (in presence </w:t>
      </w:r>
      <w:r w:rsidR="001F3805">
        <w:rPr>
          <w:rFonts w:ascii="Arial" w:hAnsi="Arial" w:cs="Arial"/>
          <w:sz w:val="21"/>
          <w:szCs w:val="21"/>
        </w:rPr>
        <w:t>–</w:t>
      </w:r>
      <w:r w:rsidRPr="002C482B">
        <w:rPr>
          <w:rFonts w:ascii="Arial" w:hAnsi="Arial" w:cs="Arial"/>
          <w:sz w:val="21"/>
          <w:szCs w:val="21"/>
        </w:rPr>
        <w:t xml:space="preserve"> </w:t>
      </w:r>
      <w:r w:rsidR="001F3805">
        <w:rPr>
          <w:rFonts w:ascii="Arial" w:hAnsi="Arial" w:cs="Arial"/>
          <w:sz w:val="21"/>
          <w:szCs w:val="21"/>
        </w:rPr>
        <w:t>in Brussels</w:t>
      </w:r>
      <w:r w:rsidRPr="002C482B">
        <w:rPr>
          <w:rFonts w:ascii="Arial" w:hAnsi="Arial" w:cs="Arial"/>
          <w:sz w:val="21"/>
          <w:szCs w:val="21"/>
        </w:rPr>
        <w:t>) with PN Culture</w:t>
      </w:r>
      <w:r w:rsidR="002C482B" w:rsidRPr="002C482B">
        <w:rPr>
          <w:rFonts w:ascii="Arial" w:hAnsi="Arial" w:cs="Arial"/>
          <w:sz w:val="21"/>
          <w:szCs w:val="21"/>
        </w:rPr>
        <w:t xml:space="preserve"> </w:t>
      </w:r>
      <w:r w:rsidRPr="002C482B">
        <w:rPr>
          <w:rFonts w:ascii="Arial" w:hAnsi="Arial" w:cs="Arial"/>
          <w:sz w:val="21"/>
          <w:szCs w:val="21"/>
        </w:rPr>
        <w:t>&amp;</w:t>
      </w:r>
      <w:r w:rsidR="002C482B" w:rsidRPr="002C482B">
        <w:rPr>
          <w:rFonts w:ascii="Arial" w:hAnsi="Arial" w:cs="Arial"/>
          <w:sz w:val="21"/>
          <w:szCs w:val="21"/>
        </w:rPr>
        <w:t xml:space="preserve"> </w:t>
      </w:r>
      <w:r w:rsidRPr="002C482B">
        <w:rPr>
          <w:rFonts w:ascii="Arial" w:hAnsi="Arial" w:cs="Arial"/>
          <w:sz w:val="21"/>
          <w:szCs w:val="21"/>
        </w:rPr>
        <w:t>Development Workstream Members with the purpose of exchanging best practices, evaluation, monitoring and measurement tools</w:t>
      </w:r>
      <w:r w:rsidR="00385AB6">
        <w:rPr>
          <w:rFonts w:ascii="Arial" w:hAnsi="Arial" w:cs="Arial"/>
          <w:sz w:val="21"/>
          <w:szCs w:val="21"/>
        </w:rPr>
        <w:t xml:space="preserve"> and methodologies</w:t>
      </w:r>
      <w:r w:rsidRPr="002C482B">
        <w:rPr>
          <w:rFonts w:ascii="Arial" w:hAnsi="Arial" w:cs="Arial"/>
          <w:sz w:val="21"/>
          <w:szCs w:val="21"/>
        </w:rPr>
        <w:t xml:space="preserve">. </w:t>
      </w:r>
      <w:r w:rsidR="003F2FF7">
        <w:rPr>
          <w:rFonts w:ascii="Arial" w:hAnsi="Arial" w:cs="Arial"/>
          <w:sz w:val="21"/>
          <w:szCs w:val="21"/>
        </w:rPr>
        <w:t xml:space="preserve">Suggested dates: </w:t>
      </w:r>
      <w:r w:rsidR="00152E76" w:rsidRPr="006310D2">
        <w:rPr>
          <w:rFonts w:ascii="Arial" w:hAnsi="Arial" w:cs="Arial"/>
          <w:sz w:val="21"/>
          <w:szCs w:val="21"/>
        </w:rPr>
        <w:t>between</w:t>
      </w:r>
      <w:r w:rsidR="0009073F" w:rsidRPr="006310D2">
        <w:rPr>
          <w:rFonts w:ascii="Arial" w:hAnsi="Arial" w:cs="Arial"/>
          <w:sz w:val="21"/>
          <w:szCs w:val="21"/>
        </w:rPr>
        <w:t xml:space="preserve"> 12</w:t>
      </w:r>
      <w:r w:rsidR="00152E76" w:rsidRPr="006310D2">
        <w:rPr>
          <w:rFonts w:ascii="Arial" w:hAnsi="Arial" w:cs="Arial"/>
          <w:sz w:val="21"/>
          <w:szCs w:val="21"/>
        </w:rPr>
        <w:t>-23</w:t>
      </w:r>
      <w:r w:rsidR="0009073F" w:rsidRPr="006310D2">
        <w:rPr>
          <w:rFonts w:ascii="Arial" w:hAnsi="Arial" w:cs="Arial"/>
          <w:sz w:val="21"/>
          <w:szCs w:val="21"/>
        </w:rPr>
        <w:t xml:space="preserve"> June</w:t>
      </w:r>
      <w:r w:rsidR="00C739E8">
        <w:rPr>
          <w:rFonts w:ascii="Arial" w:hAnsi="Arial" w:cs="Arial"/>
          <w:sz w:val="21"/>
          <w:szCs w:val="21"/>
        </w:rPr>
        <w:t xml:space="preserve"> – please indicate availability in the proposal</w:t>
      </w:r>
      <w:r w:rsidR="0009073F">
        <w:rPr>
          <w:rFonts w:ascii="Arial" w:hAnsi="Arial" w:cs="Arial"/>
          <w:sz w:val="21"/>
          <w:szCs w:val="21"/>
        </w:rPr>
        <w:t>.</w:t>
      </w:r>
      <w:r w:rsidR="007D5006">
        <w:rPr>
          <w:rFonts w:ascii="Arial" w:hAnsi="Arial" w:cs="Arial"/>
          <w:sz w:val="21"/>
          <w:szCs w:val="21"/>
        </w:rPr>
        <w:t xml:space="preserve"> </w:t>
      </w:r>
      <w:r w:rsidR="00552186">
        <w:rPr>
          <w:rFonts w:ascii="Arial" w:hAnsi="Arial" w:cs="Arial"/>
          <w:sz w:val="21"/>
          <w:szCs w:val="21"/>
        </w:rPr>
        <w:t xml:space="preserve">Travel, </w:t>
      </w:r>
      <w:proofErr w:type="gramStart"/>
      <w:r w:rsidR="00552186">
        <w:rPr>
          <w:rFonts w:ascii="Arial" w:hAnsi="Arial" w:cs="Arial"/>
          <w:sz w:val="21"/>
          <w:szCs w:val="21"/>
        </w:rPr>
        <w:t>accommodation</w:t>
      </w:r>
      <w:proofErr w:type="gramEnd"/>
      <w:r w:rsidR="00552186">
        <w:rPr>
          <w:rFonts w:ascii="Arial" w:hAnsi="Arial" w:cs="Arial"/>
          <w:sz w:val="21"/>
          <w:szCs w:val="21"/>
        </w:rPr>
        <w:t xml:space="preserve"> and catering costs </w:t>
      </w:r>
      <w:r w:rsidR="007D5006">
        <w:rPr>
          <w:rFonts w:ascii="Arial" w:hAnsi="Arial" w:cs="Arial"/>
          <w:sz w:val="21"/>
          <w:szCs w:val="21"/>
        </w:rPr>
        <w:t>for this workshop will be covered separately</w:t>
      </w:r>
      <w:r w:rsidR="00CB5B49">
        <w:rPr>
          <w:rFonts w:ascii="Arial" w:hAnsi="Arial" w:cs="Arial"/>
          <w:sz w:val="21"/>
          <w:szCs w:val="21"/>
        </w:rPr>
        <w:t xml:space="preserve"> from this proposal</w:t>
      </w:r>
      <w:r w:rsidR="007D5006">
        <w:rPr>
          <w:rFonts w:ascii="Arial" w:hAnsi="Arial" w:cs="Arial"/>
          <w:sz w:val="21"/>
          <w:szCs w:val="21"/>
        </w:rPr>
        <w:t>.</w:t>
      </w:r>
    </w:p>
    <w:p w14:paraId="240FC41C" w14:textId="77777777" w:rsidR="00561EC0" w:rsidRPr="002C482B" w:rsidRDefault="00561EC0" w:rsidP="00561EC0">
      <w:pPr>
        <w:pStyle w:val="ListParagraph"/>
        <w:rPr>
          <w:rFonts w:ascii="Arial" w:hAnsi="Arial" w:cs="Arial"/>
          <w:i/>
          <w:sz w:val="21"/>
          <w:szCs w:val="21"/>
        </w:rPr>
      </w:pPr>
    </w:p>
    <w:p w14:paraId="71945A2E" w14:textId="2D7D79B6" w:rsidR="0009073F" w:rsidRDefault="00561EC0" w:rsidP="0009073F">
      <w:pPr>
        <w:pStyle w:val="ListParagraph"/>
        <w:numPr>
          <w:ilvl w:val="0"/>
          <w:numId w:val="49"/>
        </w:numPr>
        <w:spacing w:after="160" w:line="256" w:lineRule="auto"/>
        <w:rPr>
          <w:rFonts w:ascii="Arial" w:hAnsi="Arial" w:cs="Arial"/>
          <w:sz w:val="21"/>
          <w:szCs w:val="21"/>
        </w:rPr>
      </w:pPr>
      <w:r w:rsidRPr="002C482B">
        <w:rPr>
          <w:rFonts w:ascii="Arial" w:hAnsi="Arial" w:cs="Arial"/>
          <w:sz w:val="21"/>
          <w:szCs w:val="21"/>
          <w:u w:val="single"/>
        </w:rPr>
        <w:t>State of the art study</w:t>
      </w:r>
      <w:r w:rsidRPr="002C482B">
        <w:rPr>
          <w:rFonts w:ascii="Arial" w:hAnsi="Arial" w:cs="Arial"/>
          <w:sz w:val="21"/>
          <w:szCs w:val="21"/>
        </w:rPr>
        <w:t xml:space="preserve"> to be conducted by the expert consultant and aimed at capitalizing the workshop results, at collecting the available evaluation, monitoring and measurement tools from the PN Members and at conducting a preliminary data analysis for the elaboration of common guidelines for M&amp;</w:t>
      </w:r>
      <w:r w:rsidR="002C482B" w:rsidRPr="002C482B">
        <w:rPr>
          <w:rFonts w:ascii="Arial" w:hAnsi="Arial" w:cs="Arial"/>
          <w:sz w:val="21"/>
          <w:szCs w:val="21"/>
        </w:rPr>
        <w:t>E.</w:t>
      </w:r>
      <w:r w:rsidRPr="002C482B">
        <w:rPr>
          <w:rFonts w:ascii="Arial" w:hAnsi="Arial" w:cs="Arial"/>
          <w:sz w:val="21"/>
          <w:szCs w:val="21"/>
        </w:rPr>
        <w:t xml:space="preserve"> </w:t>
      </w:r>
      <w:r w:rsidR="006310D2">
        <w:rPr>
          <w:rFonts w:ascii="Arial" w:hAnsi="Arial" w:cs="Arial"/>
          <w:sz w:val="21"/>
          <w:szCs w:val="21"/>
        </w:rPr>
        <w:t>Draft report by</w:t>
      </w:r>
      <w:r w:rsidR="00F969D0">
        <w:rPr>
          <w:rFonts w:ascii="Arial" w:hAnsi="Arial" w:cs="Arial"/>
          <w:sz w:val="21"/>
          <w:szCs w:val="21"/>
        </w:rPr>
        <w:t xml:space="preserve"> </w:t>
      </w:r>
      <w:r w:rsidR="00C739E8">
        <w:rPr>
          <w:rFonts w:ascii="Arial" w:hAnsi="Arial" w:cs="Arial"/>
          <w:sz w:val="21"/>
          <w:szCs w:val="21"/>
        </w:rPr>
        <w:t>3</w:t>
      </w:r>
      <w:r w:rsidR="0074147E">
        <w:rPr>
          <w:rFonts w:ascii="Arial" w:hAnsi="Arial" w:cs="Arial"/>
          <w:sz w:val="21"/>
          <w:szCs w:val="21"/>
        </w:rPr>
        <w:t>1 July</w:t>
      </w:r>
      <w:r w:rsidR="00F969D0">
        <w:rPr>
          <w:rFonts w:ascii="Arial" w:hAnsi="Arial" w:cs="Arial"/>
          <w:sz w:val="21"/>
          <w:szCs w:val="21"/>
        </w:rPr>
        <w:t xml:space="preserve"> 2023</w:t>
      </w:r>
      <w:r w:rsidR="00A82E92">
        <w:rPr>
          <w:rFonts w:ascii="Arial" w:hAnsi="Arial" w:cs="Arial"/>
          <w:sz w:val="21"/>
          <w:szCs w:val="21"/>
        </w:rPr>
        <w:t xml:space="preserve">, with review period until </w:t>
      </w:r>
      <w:proofErr w:type="spellStart"/>
      <w:r w:rsidR="006310D2">
        <w:rPr>
          <w:rFonts w:ascii="Arial" w:hAnsi="Arial" w:cs="Arial"/>
          <w:sz w:val="21"/>
          <w:szCs w:val="21"/>
        </w:rPr>
        <w:t>mid September</w:t>
      </w:r>
      <w:proofErr w:type="spellEnd"/>
      <w:r w:rsidR="006310D2">
        <w:rPr>
          <w:rFonts w:ascii="Arial" w:hAnsi="Arial" w:cs="Arial"/>
          <w:sz w:val="21"/>
          <w:szCs w:val="21"/>
        </w:rPr>
        <w:t xml:space="preserve"> and final report by </w:t>
      </w:r>
      <w:r w:rsidR="00A82E92">
        <w:rPr>
          <w:rFonts w:ascii="Arial" w:hAnsi="Arial" w:cs="Arial"/>
          <w:sz w:val="21"/>
          <w:szCs w:val="21"/>
        </w:rPr>
        <w:t>30 September 2023</w:t>
      </w:r>
      <w:r w:rsidR="00F969D0">
        <w:rPr>
          <w:rFonts w:ascii="Arial" w:hAnsi="Arial" w:cs="Arial"/>
          <w:sz w:val="21"/>
          <w:szCs w:val="21"/>
        </w:rPr>
        <w:t>.</w:t>
      </w:r>
    </w:p>
    <w:p w14:paraId="0DBF3887" w14:textId="77777777" w:rsidR="00605F89" w:rsidRPr="00605F89" w:rsidRDefault="00605F89" w:rsidP="00605F89">
      <w:pPr>
        <w:pStyle w:val="ListParagraph"/>
        <w:rPr>
          <w:rFonts w:ascii="Arial" w:hAnsi="Arial" w:cs="Arial"/>
          <w:sz w:val="21"/>
          <w:szCs w:val="21"/>
        </w:rPr>
      </w:pPr>
    </w:p>
    <w:p w14:paraId="1CEEBC6C" w14:textId="5BC2CA17" w:rsidR="00605F89" w:rsidRPr="00606973" w:rsidRDefault="00605F89" w:rsidP="0009073F">
      <w:pPr>
        <w:pStyle w:val="ListParagraph"/>
        <w:numPr>
          <w:ilvl w:val="0"/>
          <w:numId w:val="49"/>
        </w:numPr>
        <w:spacing w:after="160" w:line="256" w:lineRule="auto"/>
        <w:rPr>
          <w:rFonts w:ascii="Arial" w:hAnsi="Arial" w:cs="Arial"/>
          <w:sz w:val="21"/>
          <w:szCs w:val="21"/>
        </w:rPr>
      </w:pPr>
      <w:r w:rsidRPr="00605F89">
        <w:rPr>
          <w:rFonts w:ascii="Arial" w:hAnsi="Arial" w:cs="Arial"/>
          <w:sz w:val="21"/>
          <w:szCs w:val="21"/>
          <w:u w:val="single"/>
        </w:rPr>
        <w:t>De</w:t>
      </w:r>
      <w:r w:rsidR="00B64441">
        <w:rPr>
          <w:rFonts w:ascii="Arial" w:hAnsi="Arial" w:cs="Arial"/>
          <w:sz w:val="21"/>
          <w:szCs w:val="21"/>
          <w:u w:val="single"/>
        </w:rPr>
        <w:t>velop a De</w:t>
      </w:r>
      <w:r w:rsidRPr="00605F89">
        <w:rPr>
          <w:rFonts w:ascii="Arial" w:hAnsi="Arial" w:cs="Arial"/>
          <w:sz w:val="21"/>
          <w:szCs w:val="21"/>
          <w:u w:val="single"/>
        </w:rPr>
        <w:t>livery plan</w:t>
      </w:r>
      <w:r>
        <w:rPr>
          <w:rFonts w:ascii="Arial" w:hAnsi="Arial" w:cs="Arial"/>
          <w:sz w:val="21"/>
          <w:szCs w:val="21"/>
        </w:rPr>
        <w:t xml:space="preserve"> for Phase 2 of the project</w:t>
      </w:r>
      <w:r w:rsidR="00C90D41">
        <w:rPr>
          <w:rFonts w:ascii="Arial" w:hAnsi="Arial" w:cs="Arial"/>
          <w:sz w:val="21"/>
          <w:szCs w:val="21"/>
        </w:rPr>
        <w:t xml:space="preserve">: deadline 31 </w:t>
      </w:r>
      <w:r w:rsidR="005F7239">
        <w:rPr>
          <w:rFonts w:ascii="Arial" w:hAnsi="Arial" w:cs="Arial"/>
          <w:sz w:val="21"/>
          <w:szCs w:val="21"/>
        </w:rPr>
        <w:t>Augus</w:t>
      </w:r>
      <w:r w:rsidR="00C90D41">
        <w:rPr>
          <w:rFonts w:ascii="Arial" w:hAnsi="Arial" w:cs="Arial"/>
          <w:sz w:val="21"/>
          <w:szCs w:val="21"/>
        </w:rPr>
        <w:t>t 2023</w:t>
      </w:r>
      <w:r w:rsidR="005F7239">
        <w:rPr>
          <w:rFonts w:ascii="Arial" w:hAnsi="Arial" w:cs="Arial"/>
          <w:sz w:val="21"/>
          <w:szCs w:val="21"/>
        </w:rPr>
        <w:t>.</w:t>
      </w:r>
    </w:p>
    <w:p w14:paraId="2E302FAB" w14:textId="77E2BEF2" w:rsidR="00561EC0" w:rsidRPr="002C482B" w:rsidRDefault="00561EC0" w:rsidP="00561EC0">
      <w:pPr>
        <w:rPr>
          <w:rFonts w:cs="Arial"/>
          <w:sz w:val="21"/>
          <w:szCs w:val="21"/>
        </w:rPr>
      </w:pPr>
      <w:r w:rsidRPr="002C482B">
        <w:rPr>
          <w:rFonts w:cs="Arial"/>
          <w:b/>
          <w:sz w:val="21"/>
          <w:szCs w:val="21"/>
        </w:rPr>
        <w:t xml:space="preserve">Activities </w:t>
      </w:r>
      <w:r w:rsidR="00F969D0">
        <w:rPr>
          <w:rFonts w:cs="Arial"/>
          <w:b/>
          <w:sz w:val="21"/>
          <w:szCs w:val="21"/>
        </w:rPr>
        <w:t xml:space="preserve">and Outputs </w:t>
      </w:r>
      <w:r w:rsidRPr="002C482B">
        <w:rPr>
          <w:rFonts w:cs="Arial"/>
          <w:b/>
          <w:sz w:val="21"/>
          <w:szCs w:val="21"/>
        </w:rPr>
        <w:t>Phase II (</w:t>
      </w:r>
      <w:r w:rsidR="006310D2">
        <w:rPr>
          <w:rFonts w:cs="Arial"/>
          <w:b/>
          <w:sz w:val="21"/>
          <w:szCs w:val="21"/>
        </w:rPr>
        <w:t>October</w:t>
      </w:r>
      <w:r w:rsidR="00F969D0">
        <w:rPr>
          <w:rFonts w:cs="Arial"/>
          <w:b/>
          <w:sz w:val="21"/>
          <w:szCs w:val="21"/>
        </w:rPr>
        <w:t xml:space="preserve"> to </w:t>
      </w:r>
      <w:r w:rsidR="00911009">
        <w:rPr>
          <w:rFonts w:cs="Arial"/>
          <w:b/>
          <w:sz w:val="21"/>
          <w:szCs w:val="21"/>
        </w:rPr>
        <w:t>April 2024</w:t>
      </w:r>
      <w:r w:rsidR="00E0687D">
        <w:rPr>
          <w:rFonts w:cs="Arial"/>
          <w:b/>
          <w:sz w:val="21"/>
          <w:szCs w:val="21"/>
        </w:rPr>
        <w:t xml:space="preserve"> – </w:t>
      </w:r>
      <w:r w:rsidR="009E2913">
        <w:rPr>
          <w:rFonts w:cs="Arial"/>
          <w:b/>
          <w:sz w:val="21"/>
          <w:szCs w:val="21"/>
        </w:rPr>
        <w:t xml:space="preserve">€10,000 budget </w:t>
      </w:r>
      <w:r w:rsidR="00376A52">
        <w:rPr>
          <w:rFonts w:cs="Arial"/>
          <w:b/>
          <w:sz w:val="21"/>
          <w:szCs w:val="21"/>
        </w:rPr>
        <w:t>subject to approval by PN Steering Committee</w:t>
      </w:r>
      <w:r w:rsidRPr="002C482B">
        <w:rPr>
          <w:rFonts w:cs="Arial"/>
          <w:b/>
          <w:sz w:val="21"/>
          <w:szCs w:val="21"/>
        </w:rPr>
        <w:t>)</w:t>
      </w:r>
      <w:r w:rsidRPr="002C482B">
        <w:rPr>
          <w:rFonts w:cs="Arial"/>
          <w:sz w:val="21"/>
          <w:szCs w:val="21"/>
        </w:rPr>
        <w:t>:</w:t>
      </w:r>
    </w:p>
    <w:p w14:paraId="79E405DC" w14:textId="7A017D6B" w:rsidR="00F969D0" w:rsidRPr="00606973" w:rsidRDefault="00AE1657" w:rsidP="002C482B">
      <w:pPr>
        <w:pStyle w:val="ListParagraph"/>
        <w:numPr>
          <w:ilvl w:val="0"/>
          <w:numId w:val="49"/>
        </w:numPr>
        <w:spacing w:after="160" w:line="256" w:lineRule="auto"/>
        <w:rPr>
          <w:rFonts w:ascii="Arial" w:hAnsi="Arial" w:cs="Arial"/>
          <w:sz w:val="21"/>
          <w:szCs w:val="21"/>
        </w:rPr>
      </w:pPr>
      <w:r>
        <w:rPr>
          <w:rFonts w:ascii="Arial" w:hAnsi="Arial" w:cs="Arial"/>
          <w:sz w:val="21"/>
          <w:szCs w:val="21"/>
        </w:rPr>
        <w:t xml:space="preserve">Carry out </w:t>
      </w:r>
      <w:r w:rsidRPr="00B64441">
        <w:rPr>
          <w:rFonts w:ascii="Arial" w:hAnsi="Arial" w:cs="Arial"/>
          <w:sz w:val="21"/>
          <w:szCs w:val="21"/>
          <w:u w:val="single"/>
        </w:rPr>
        <w:t>i</w:t>
      </w:r>
      <w:r w:rsidR="00F969D0" w:rsidRPr="00B64441">
        <w:rPr>
          <w:rFonts w:ascii="Arial" w:hAnsi="Arial" w:cs="Arial"/>
          <w:sz w:val="21"/>
          <w:szCs w:val="21"/>
          <w:u w:val="single"/>
        </w:rPr>
        <w:t xml:space="preserve">n-depth analysis </w:t>
      </w:r>
      <w:r w:rsidR="00F969D0">
        <w:rPr>
          <w:rFonts w:ascii="Arial" w:hAnsi="Arial" w:cs="Arial"/>
          <w:sz w:val="21"/>
          <w:szCs w:val="21"/>
        </w:rPr>
        <w:t xml:space="preserve">of the </w:t>
      </w:r>
      <w:r w:rsidR="00C70454">
        <w:rPr>
          <w:rFonts w:ascii="Arial" w:hAnsi="Arial" w:cs="Arial"/>
          <w:sz w:val="21"/>
          <w:szCs w:val="21"/>
        </w:rPr>
        <w:t xml:space="preserve">tools and methods </w:t>
      </w:r>
      <w:r w:rsidR="00C70454" w:rsidRPr="002C482B">
        <w:rPr>
          <w:rFonts w:ascii="Arial" w:hAnsi="Arial" w:cs="Arial"/>
          <w:sz w:val="21"/>
          <w:szCs w:val="21"/>
        </w:rPr>
        <w:t>for the measurement and monitoring of culture programmes and projects.</w:t>
      </w:r>
      <w:r w:rsidR="00C70454">
        <w:rPr>
          <w:rFonts w:ascii="Arial" w:hAnsi="Arial" w:cs="Arial"/>
          <w:sz w:val="21"/>
          <w:szCs w:val="21"/>
        </w:rPr>
        <w:t xml:space="preserve"> </w:t>
      </w:r>
      <w:r w:rsidR="00BD670E">
        <w:rPr>
          <w:rFonts w:ascii="Arial" w:hAnsi="Arial" w:cs="Arial"/>
          <w:sz w:val="21"/>
          <w:szCs w:val="21"/>
        </w:rPr>
        <w:t xml:space="preserve">Develop a </w:t>
      </w:r>
      <w:r w:rsidR="00BD670E" w:rsidRPr="002C482B">
        <w:rPr>
          <w:rFonts w:ascii="Arial" w:hAnsi="Arial" w:cs="Arial"/>
          <w:sz w:val="21"/>
          <w:szCs w:val="21"/>
          <w:u w:val="single"/>
        </w:rPr>
        <w:t xml:space="preserve">common </w:t>
      </w:r>
      <w:r w:rsidR="00BD670E">
        <w:rPr>
          <w:rFonts w:ascii="Arial" w:hAnsi="Arial" w:cs="Arial"/>
          <w:sz w:val="21"/>
          <w:szCs w:val="21"/>
        </w:rPr>
        <w:t>framework/guide</w:t>
      </w:r>
      <w:r w:rsidR="00FC6914">
        <w:rPr>
          <w:rFonts w:ascii="Arial" w:hAnsi="Arial" w:cs="Arial"/>
          <w:sz w:val="21"/>
          <w:szCs w:val="21"/>
        </w:rPr>
        <w:t xml:space="preserve"> and identif</w:t>
      </w:r>
      <w:r w:rsidR="006C27B1">
        <w:rPr>
          <w:rFonts w:ascii="Arial" w:hAnsi="Arial" w:cs="Arial"/>
          <w:sz w:val="21"/>
          <w:szCs w:val="21"/>
        </w:rPr>
        <w:t xml:space="preserve">y </w:t>
      </w:r>
      <w:r w:rsidR="00FC6914">
        <w:rPr>
          <w:rFonts w:ascii="Arial" w:hAnsi="Arial" w:cs="Arial"/>
          <w:sz w:val="21"/>
          <w:szCs w:val="21"/>
        </w:rPr>
        <w:t>best practice examples.</w:t>
      </w:r>
    </w:p>
    <w:p w14:paraId="09A1719D" w14:textId="6C84D7F3" w:rsidR="00561EC0" w:rsidRDefault="00AE1657" w:rsidP="002C482B">
      <w:pPr>
        <w:pStyle w:val="ListParagraph"/>
        <w:numPr>
          <w:ilvl w:val="0"/>
          <w:numId w:val="49"/>
        </w:numPr>
        <w:spacing w:after="160" w:line="256" w:lineRule="auto"/>
        <w:rPr>
          <w:rFonts w:ascii="Arial" w:hAnsi="Arial" w:cs="Arial"/>
          <w:sz w:val="21"/>
          <w:szCs w:val="21"/>
        </w:rPr>
      </w:pPr>
      <w:r>
        <w:rPr>
          <w:rFonts w:ascii="Arial" w:hAnsi="Arial" w:cs="Arial"/>
          <w:sz w:val="21"/>
          <w:szCs w:val="21"/>
          <w:u w:val="single"/>
        </w:rPr>
        <w:t>Deliver</w:t>
      </w:r>
      <w:r w:rsidR="001F5E28">
        <w:rPr>
          <w:rFonts w:ascii="Arial" w:hAnsi="Arial" w:cs="Arial"/>
          <w:sz w:val="21"/>
          <w:szCs w:val="21"/>
          <w:u w:val="single"/>
        </w:rPr>
        <w:t xml:space="preserve"> a </w:t>
      </w:r>
      <w:r w:rsidR="00561EC0" w:rsidRPr="002C482B">
        <w:rPr>
          <w:rFonts w:ascii="Arial" w:hAnsi="Arial" w:cs="Arial"/>
          <w:sz w:val="21"/>
          <w:szCs w:val="21"/>
          <w:u w:val="single"/>
        </w:rPr>
        <w:t>Workshop</w:t>
      </w:r>
      <w:r w:rsidR="00561EC0" w:rsidRPr="002C482B">
        <w:rPr>
          <w:rFonts w:ascii="Arial" w:hAnsi="Arial" w:cs="Arial"/>
          <w:sz w:val="21"/>
          <w:szCs w:val="21"/>
        </w:rPr>
        <w:t xml:space="preserve"> with the PN Culture</w:t>
      </w:r>
      <w:r w:rsidR="002C482B">
        <w:rPr>
          <w:rFonts w:ascii="Arial" w:hAnsi="Arial" w:cs="Arial"/>
          <w:sz w:val="21"/>
          <w:szCs w:val="21"/>
        </w:rPr>
        <w:t xml:space="preserve"> </w:t>
      </w:r>
      <w:r w:rsidR="00561EC0" w:rsidRPr="002C482B">
        <w:rPr>
          <w:rFonts w:ascii="Arial" w:hAnsi="Arial" w:cs="Arial"/>
          <w:sz w:val="21"/>
          <w:szCs w:val="21"/>
        </w:rPr>
        <w:t>&amp;</w:t>
      </w:r>
      <w:r w:rsidR="002C482B">
        <w:rPr>
          <w:rFonts w:ascii="Arial" w:hAnsi="Arial" w:cs="Arial"/>
          <w:sz w:val="21"/>
          <w:szCs w:val="21"/>
        </w:rPr>
        <w:t xml:space="preserve"> </w:t>
      </w:r>
      <w:r w:rsidR="00561EC0" w:rsidRPr="002C482B">
        <w:rPr>
          <w:rFonts w:ascii="Arial" w:hAnsi="Arial" w:cs="Arial"/>
          <w:sz w:val="21"/>
          <w:szCs w:val="21"/>
        </w:rPr>
        <w:t xml:space="preserve">Development Workstream Members </w:t>
      </w:r>
      <w:r w:rsidR="0034333C">
        <w:rPr>
          <w:rFonts w:ascii="Arial" w:hAnsi="Arial" w:cs="Arial"/>
          <w:sz w:val="21"/>
          <w:szCs w:val="21"/>
        </w:rPr>
        <w:t xml:space="preserve">to </w:t>
      </w:r>
      <w:r w:rsidR="003134DE">
        <w:rPr>
          <w:rFonts w:ascii="Arial" w:hAnsi="Arial" w:cs="Arial"/>
          <w:sz w:val="21"/>
          <w:szCs w:val="21"/>
        </w:rPr>
        <w:t xml:space="preserve">share the findings </w:t>
      </w:r>
      <w:r w:rsidR="00561EC0" w:rsidRPr="002C482B">
        <w:rPr>
          <w:rFonts w:ascii="Arial" w:hAnsi="Arial" w:cs="Arial"/>
          <w:sz w:val="21"/>
          <w:szCs w:val="21"/>
        </w:rPr>
        <w:t xml:space="preserve">of the </w:t>
      </w:r>
      <w:r w:rsidR="002C482B" w:rsidRPr="002C482B">
        <w:rPr>
          <w:rFonts w:ascii="Arial" w:hAnsi="Arial" w:cs="Arial"/>
          <w:sz w:val="21"/>
          <w:szCs w:val="21"/>
        </w:rPr>
        <w:t>state-of-the-art</w:t>
      </w:r>
      <w:r w:rsidR="00561EC0" w:rsidRPr="002C482B">
        <w:rPr>
          <w:rFonts w:ascii="Arial" w:hAnsi="Arial" w:cs="Arial"/>
          <w:sz w:val="21"/>
          <w:szCs w:val="21"/>
        </w:rPr>
        <w:t xml:space="preserve"> study and </w:t>
      </w:r>
      <w:r w:rsidR="001F5E28">
        <w:rPr>
          <w:rFonts w:ascii="Arial" w:hAnsi="Arial" w:cs="Arial"/>
          <w:sz w:val="21"/>
          <w:szCs w:val="21"/>
        </w:rPr>
        <w:t xml:space="preserve">facilitate a </w:t>
      </w:r>
      <w:r w:rsidR="00561EC0" w:rsidRPr="002C482B">
        <w:rPr>
          <w:rFonts w:ascii="Arial" w:hAnsi="Arial" w:cs="Arial"/>
          <w:sz w:val="21"/>
          <w:szCs w:val="21"/>
        </w:rPr>
        <w:t>structured discussion on a common framework</w:t>
      </w:r>
      <w:r w:rsidR="00F969D0">
        <w:rPr>
          <w:rFonts w:ascii="Arial" w:hAnsi="Arial" w:cs="Arial"/>
          <w:sz w:val="21"/>
          <w:szCs w:val="21"/>
        </w:rPr>
        <w:t xml:space="preserve"> </w:t>
      </w:r>
      <w:r w:rsidR="00561EC0" w:rsidRPr="002C482B">
        <w:rPr>
          <w:rFonts w:ascii="Arial" w:hAnsi="Arial" w:cs="Arial"/>
          <w:sz w:val="21"/>
          <w:szCs w:val="21"/>
        </w:rPr>
        <w:t>/</w:t>
      </w:r>
      <w:r w:rsidR="002C482B" w:rsidRPr="002C482B">
        <w:t xml:space="preserve"> </w:t>
      </w:r>
      <w:r w:rsidR="002C482B" w:rsidRPr="002C482B">
        <w:rPr>
          <w:rFonts w:ascii="Arial" w:hAnsi="Arial" w:cs="Arial"/>
          <w:sz w:val="21"/>
          <w:szCs w:val="21"/>
        </w:rPr>
        <w:t>guideline with examples of best practice</w:t>
      </w:r>
      <w:r w:rsidR="002C482B">
        <w:rPr>
          <w:rFonts w:ascii="Arial" w:hAnsi="Arial" w:cs="Arial"/>
          <w:sz w:val="21"/>
          <w:szCs w:val="21"/>
        </w:rPr>
        <w:t xml:space="preserve"> </w:t>
      </w:r>
      <w:r w:rsidR="00561EC0" w:rsidRPr="002C482B">
        <w:rPr>
          <w:rFonts w:ascii="Arial" w:hAnsi="Arial" w:cs="Arial"/>
          <w:sz w:val="21"/>
          <w:szCs w:val="21"/>
        </w:rPr>
        <w:t>for the measuring and monitoring of culture programmes and projects.</w:t>
      </w:r>
      <w:r w:rsidR="009E2913">
        <w:rPr>
          <w:rFonts w:ascii="Arial" w:hAnsi="Arial" w:cs="Arial"/>
          <w:sz w:val="21"/>
          <w:szCs w:val="21"/>
        </w:rPr>
        <w:t xml:space="preserve"> To take place in October 2023, costs for this workshop to be covered separately.</w:t>
      </w:r>
    </w:p>
    <w:p w14:paraId="46DEB2EC" w14:textId="57C37B5E" w:rsidR="006C27B1" w:rsidRPr="002C482B" w:rsidRDefault="006C27B1" w:rsidP="002C482B">
      <w:pPr>
        <w:pStyle w:val="ListParagraph"/>
        <w:numPr>
          <w:ilvl w:val="0"/>
          <w:numId w:val="49"/>
        </w:numPr>
        <w:spacing w:after="160" w:line="256" w:lineRule="auto"/>
        <w:rPr>
          <w:rFonts w:ascii="Arial" w:hAnsi="Arial" w:cs="Arial"/>
          <w:sz w:val="21"/>
          <w:szCs w:val="21"/>
        </w:rPr>
      </w:pPr>
      <w:r>
        <w:rPr>
          <w:rFonts w:ascii="Arial" w:hAnsi="Arial" w:cs="Arial"/>
          <w:sz w:val="21"/>
          <w:szCs w:val="21"/>
          <w:u w:val="single"/>
        </w:rPr>
        <w:t xml:space="preserve">Finalise the </w:t>
      </w:r>
      <w:r w:rsidR="0032694A" w:rsidRPr="00B64441">
        <w:rPr>
          <w:rFonts w:ascii="Arial" w:hAnsi="Arial" w:cs="Arial"/>
          <w:sz w:val="21"/>
          <w:szCs w:val="21"/>
          <w:u w:val="single"/>
        </w:rPr>
        <w:t>Guide / framework</w:t>
      </w:r>
      <w:r w:rsidR="0032694A" w:rsidRPr="00B64441">
        <w:rPr>
          <w:rFonts w:ascii="Arial" w:hAnsi="Arial" w:cs="Arial"/>
          <w:sz w:val="21"/>
          <w:szCs w:val="21"/>
        </w:rPr>
        <w:t xml:space="preserve"> with examples of best practice for Practitioners for the measurement and monitoring of culture programmes and projects aligned with the SDGs.</w:t>
      </w:r>
    </w:p>
    <w:p w14:paraId="4D024A74" w14:textId="77777777" w:rsidR="006310D2" w:rsidRDefault="006310D2" w:rsidP="001A3283">
      <w:pPr>
        <w:keepNext/>
        <w:widowControl w:val="0"/>
        <w:rPr>
          <w:b/>
          <w:bCs/>
          <w:color w:val="000000"/>
          <w:sz w:val="21"/>
          <w:szCs w:val="21"/>
        </w:rPr>
      </w:pPr>
    </w:p>
    <w:p w14:paraId="21CEDFC3" w14:textId="593E7B05" w:rsidR="000E7E74" w:rsidRPr="004A7C58" w:rsidRDefault="000E7E74" w:rsidP="001A3283">
      <w:pPr>
        <w:keepNext/>
        <w:widowControl w:val="0"/>
        <w:rPr>
          <w:b/>
          <w:bCs/>
          <w:color w:val="000000"/>
          <w:sz w:val="21"/>
          <w:szCs w:val="21"/>
        </w:rPr>
      </w:pPr>
      <w:r w:rsidRPr="004A7C58">
        <w:rPr>
          <w:b/>
          <w:bCs/>
          <w:color w:val="000000"/>
          <w:sz w:val="21"/>
          <w:szCs w:val="21"/>
        </w:rPr>
        <w:t>Supplier Response format</w:t>
      </w:r>
    </w:p>
    <w:p w14:paraId="186B01D3" w14:textId="087D0849" w:rsidR="000E7E74" w:rsidRPr="004A7C58" w:rsidRDefault="000E7E74" w:rsidP="001A3283">
      <w:pPr>
        <w:keepNext/>
        <w:widowControl w:val="0"/>
        <w:rPr>
          <w:iCs/>
          <w:color w:val="000000"/>
          <w:sz w:val="21"/>
          <w:szCs w:val="21"/>
        </w:rPr>
      </w:pPr>
      <w:r w:rsidRPr="004A7C58">
        <w:rPr>
          <w:iCs/>
          <w:color w:val="000000"/>
          <w:sz w:val="21"/>
          <w:szCs w:val="21"/>
        </w:rPr>
        <w:t>Please submit your proposal</w:t>
      </w:r>
      <w:r w:rsidR="00F93A53">
        <w:rPr>
          <w:iCs/>
          <w:color w:val="000000"/>
          <w:sz w:val="21"/>
          <w:szCs w:val="21"/>
        </w:rPr>
        <w:t xml:space="preserve"> for Phase 1</w:t>
      </w:r>
      <w:r w:rsidRPr="004A7C58">
        <w:rPr>
          <w:iCs/>
          <w:color w:val="000000"/>
          <w:sz w:val="21"/>
          <w:szCs w:val="21"/>
        </w:rPr>
        <w:t xml:space="preserve"> within Annex 2, the supplier response</w:t>
      </w:r>
      <w:r w:rsidR="0011784B">
        <w:rPr>
          <w:iCs/>
          <w:color w:val="000000"/>
          <w:sz w:val="21"/>
          <w:szCs w:val="21"/>
        </w:rPr>
        <w:t>.</w:t>
      </w:r>
      <w:r w:rsidRPr="004A7C58">
        <w:rPr>
          <w:iCs/>
          <w:color w:val="000000"/>
          <w:sz w:val="21"/>
          <w:szCs w:val="21"/>
        </w:rPr>
        <w:t xml:space="preserve"> Please include the following information:</w:t>
      </w:r>
      <w:r w:rsidRPr="004A7C58">
        <w:rPr>
          <w:iCs/>
          <w:color w:val="000000"/>
          <w:sz w:val="21"/>
          <w:szCs w:val="21"/>
        </w:rPr>
        <w:br/>
      </w:r>
    </w:p>
    <w:p w14:paraId="75E85E5D" w14:textId="6171CF95" w:rsidR="00055AF5" w:rsidRPr="004A7C58" w:rsidRDefault="00055AF5" w:rsidP="00055AF5">
      <w:pPr>
        <w:keepNext/>
        <w:widowControl w:val="0"/>
        <w:numPr>
          <w:ilvl w:val="0"/>
          <w:numId w:val="37"/>
        </w:numPr>
        <w:spacing w:before="0"/>
        <w:jc w:val="left"/>
        <w:rPr>
          <w:color w:val="000000"/>
          <w:sz w:val="21"/>
          <w:szCs w:val="21"/>
        </w:rPr>
      </w:pPr>
      <w:r w:rsidRPr="004A7C58">
        <w:rPr>
          <w:color w:val="000000"/>
          <w:sz w:val="21"/>
          <w:szCs w:val="21"/>
        </w:rPr>
        <w:t xml:space="preserve">Experience of designing </w:t>
      </w:r>
      <w:r w:rsidR="002C482B">
        <w:rPr>
          <w:color w:val="000000"/>
          <w:sz w:val="21"/>
          <w:szCs w:val="21"/>
        </w:rPr>
        <w:t xml:space="preserve">evaluation frameworks </w:t>
      </w:r>
      <w:r w:rsidRPr="004A7C58">
        <w:rPr>
          <w:color w:val="000000"/>
          <w:sz w:val="21"/>
          <w:szCs w:val="21"/>
        </w:rPr>
        <w:t xml:space="preserve">of a similar </w:t>
      </w:r>
      <w:r w:rsidR="002C482B" w:rsidRPr="004A7C58">
        <w:rPr>
          <w:color w:val="000000"/>
          <w:sz w:val="21"/>
          <w:szCs w:val="21"/>
        </w:rPr>
        <w:t>nature</w:t>
      </w:r>
      <w:r w:rsidR="002C482B">
        <w:rPr>
          <w:color w:val="000000"/>
          <w:sz w:val="21"/>
          <w:szCs w:val="21"/>
        </w:rPr>
        <w:t>.</w:t>
      </w:r>
    </w:p>
    <w:p w14:paraId="01170734" w14:textId="263E17EB" w:rsidR="000E7E74" w:rsidRPr="002C482B" w:rsidRDefault="00E17E58" w:rsidP="002C482B">
      <w:pPr>
        <w:keepNext/>
        <w:widowControl w:val="0"/>
        <w:numPr>
          <w:ilvl w:val="0"/>
          <w:numId w:val="37"/>
        </w:numPr>
        <w:spacing w:before="0"/>
        <w:jc w:val="left"/>
        <w:rPr>
          <w:color w:val="000000"/>
          <w:sz w:val="21"/>
          <w:szCs w:val="21"/>
        </w:rPr>
      </w:pPr>
      <w:r w:rsidRPr="004A7C58">
        <w:rPr>
          <w:sz w:val="21"/>
          <w:szCs w:val="21"/>
        </w:rPr>
        <w:t xml:space="preserve">Track record </w:t>
      </w:r>
      <w:r w:rsidR="002C482B">
        <w:rPr>
          <w:sz w:val="21"/>
          <w:szCs w:val="21"/>
        </w:rPr>
        <w:t>of undertaking culture and development evaluations</w:t>
      </w:r>
      <w:r w:rsidR="00B95ED3">
        <w:rPr>
          <w:sz w:val="21"/>
          <w:szCs w:val="21"/>
        </w:rPr>
        <w:t xml:space="preserve"> and/or delivery of programmes</w:t>
      </w:r>
      <w:r w:rsidR="002C482B">
        <w:rPr>
          <w:sz w:val="21"/>
          <w:szCs w:val="21"/>
        </w:rPr>
        <w:t>.</w:t>
      </w:r>
    </w:p>
    <w:p w14:paraId="33F58A34" w14:textId="35F52C12" w:rsidR="002C482B" w:rsidRPr="004A7C58" w:rsidRDefault="000604FA" w:rsidP="002C482B">
      <w:pPr>
        <w:keepNext/>
        <w:widowControl w:val="0"/>
        <w:numPr>
          <w:ilvl w:val="0"/>
          <w:numId w:val="37"/>
        </w:numPr>
        <w:spacing w:before="0"/>
        <w:jc w:val="left"/>
        <w:rPr>
          <w:color w:val="000000"/>
          <w:sz w:val="21"/>
          <w:szCs w:val="21"/>
        </w:rPr>
      </w:pPr>
      <w:r>
        <w:rPr>
          <w:color w:val="000000"/>
          <w:sz w:val="21"/>
          <w:szCs w:val="21"/>
        </w:rPr>
        <w:t>Proposed method for undertaking this work</w:t>
      </w:r>
      <w:r w:rsidR="0011784B">
        <w:rPr>
          <w:color w:val="000000"/>
          <w:sz w:val="21"/>
          <w:szCs w:val="21"/>
        </w:rPr>
        <w:t>.</w:t>
      </w:r>
    </w:p>
    <w:p w14:paraId="6B7BF642" w14:textId="0659A266" w:rsidR="000E7E74" w:rsidRPr="004A7C58" w:rsidRDefault="000E7E74" w:rsidP="001A3283">
      <w:pPr>
        <w:keepNext/>
        <w:widowControl w:val="0"/>
        <w:numPr>
          <w:ilvl w:val="0"/>
          <w:numId w:val="37"/>
        </w:numPr>
        <w:spacing w:before="0"/>
        <w:jc w:val="left"/>
        <w:rPr>
          <w:color w:val="000000"/>
          <w:sz w:val="21"/>
          <w:szCs w:val="21"/>
        </w:rPr>
      </w:pPr>
      <w:r w:rsidRPr="004A7C58">
        <w:rPr>
          <w:color w:val="000000"/>
          <w:sz w:val="21"/>
          <w:szCs w:val="21"/>
        </w:rPr>
        <w:t xml:space="preserve">Risk management and </w:t>
      </w:r>
      <w:r w:rsidR="00B95ED3">
        <w:rPr>
          <w:color w:val="000000"/>
          <w:sz w:val="21"/>
          <w:szCs w:val="21"/>
        </w:rPr>
        <w:t xml:space="preserve">potential </w:t>
      </w:r>
      <w:r w:rsidRPr="004A7C58">
        <w:rPr>
          <w:color w:val="000000"/>
          <w:sz w:val="21"/>
          <w:szCs w:val="21"/>
        </w:rPr>
        <w:t>challenges</w:t>
      </w:r>
      <w:r w:rsidR="0011784B">
        <w:rPr>
          <w:color w:val="000000"/>
          <w:sz w:val="21"/>
          <w:szCs w:val="21"/>
        </w:rPr>
        <w:t>.</w:t>
      </w:r>
      <w:r w:rsidRPr="004A7C58">
        <w:rPr>
          <w:color w:val="000000"/>
          <w:sz w:val="21"/>
          <w:szCs w:val="21"/>
        </w:rPr>
        <w:t xml:space="preserve"> </w:t>
      </w:r>
    </w:p>
    <w:p w14:paraId="0DA32DCE" w14:textId="77777777" w:rsidR="000E7E74" w:rsidRPr="004A7C58" w:rsidRDefault="000E7E74" w:rsidP="001A3283">
      <w:pPr>
        <w:keepNext/>
        <w:widowControl w:val="0"/>
        <w:numPr>
          <w:ilvl w:val="0"/>
          <w:numId w:val="37"/>
        </w:numPr>
        <w:spacing w:before="0"/>
        <w:jc w:val="left"/>
        <w:rPr>
          <w:color w:val="000000"/>
          <w:sz w:val="21"/>
          <w:szCs w:val="21"/>
        </w:rPr>
      </w:pPr>
      <w:r w:rsidRPr="004A7C58">
        <w:rPr>
          <w:color w:val="000000"/>
          <w:sz w:val="21"/>
          <w:szCs w:val="21"/>
        </w:rPr>
        <w:t xml:space="preserve">Value for money and costs with breakdowns showing costs staff day rates and number of days, and direct costs. </w:t>
      </w:r>
    </w:p>
    <w:p w14:paraId="4820DF2C" w14:textId="71C0696E" w:rsidR="007D2557" w:rsidRDefault="007D2557" w:rsidP="001A3283">
      <w:pPr>
        <w:keepNext/>
        <w:widowControl w:val="0"/>
        <w:numPr>
          <w:ilvl w:val="0"/>
          <w:numId w:val="37"/>
        </w:numPr>
        <w:spacing w:before="0"/>
        <w:jc w:val="left"/>
        <w:rPr>
          <w:color w:val="000000"/>
          <w:sz w:val="21"/>
          <w:szCs w:val="21"/>
        </w:rPr>
      </w:pPr>
      <w:r w:rsidRPr="007A6821">
        <w:rPr>
          <w:color w:val="000000"/>
          <w:sz w:val="21"/>
          <w:szCs w:val="21"/>
        </w:rPr>
        <w:t xml:space="preserve">An indicative budget which acknowledges all costs as outlined above and includes </w:t>
      </w:r>
      <w:r w:rsidR="00A35F3D" w:rsidRPr="007A6821">
        <w:rPr>
          <w:color w:val="000000"/>
          <w:sz w:val="21"/>
          <w:szCs w:val="21"/>
        </w:rPr>
        <w:t xml:space="preserve">additional </w:t>
      </w:r>
      <w:r w:rsidRPr="007A6821">
        <w:rPr>
          <w:color w:val="000000"/>
          <w:sz w:val="21"/>
          <w:szCs w:val="21"/>
        </w:rPr>
        <w:t>expenses</w:t>
      </w:r>
      <w:r w:rsidR="007A6821" w:rsidRPr="007A6821">
        <w:rPr>
          <w:color w:val="000000"/>
          <w:sz w:val="21"/>
          <w:szCs w:val="21"/>
        </w:rPr>
        <w:t>, any additional access costs for delivery</w:t>
      </w:r>
      <w:r w:rsidRPr="007A6821">
        <w:rPr>
          <w:color w:val="000000"/>
          <w:sz w:val="21"/>
          <w:szCs w:val="21"/>
        </w:rPr>
        <w:t xml:space="preserve"> plus VAT</w:t>
      </w:r>
      <w:r w:rsidR="0011784B">
        <w:rPr>
          <w:color w:val="000000"/>
          <w:sz w:val="21"/>
          <w:szCs w:val="21"/>
        </w:rPr>
        <w:t>.</w:t>
      </w:r>
    </w:p>
    <w:p w14:paraId="6DF10933" w14:textId="0AF95505" w:rsidR="000604FA" w:rsidRPr="007A6821" w:rsidRDefault="000604FA" w:rsidP="001A3283">
      <w:pPr>
        <w:keepNext/>
        <w:widowControl w:val="0"/>
        <w:numPr>
          <w:ilvl w:val="0"/>
          <w:numId w:val="37"/>
        </w:numPr>
        <w:spacing w:before="0"/>
        <w:jc w:val="left"/>
        <w:rPr>
          <w:color w:val="000000"/>
          <w:sz w:val="21"/>
          <w:szCs w:val="21"/>
        </w:rPr>
      </w:pPr>
      <w:r>
        <w:rPr>
          <w:color w:val="000000"/>
          <w:sz w:val="21"/>
          <w:szCs w:val="21"/>
        </w:rPr>
        <w:t>Copies of CVs of all team members.</w:t>
      </w:r>
    </w:p>
    <w:p w14:paraId="301E82B0" w14:textId="77777777" w:rsidR="000E7E74" w:rsidRPr="004A7C58" w:rsidRDefault="000E7E74" w:rsidP="001A3283">
      <w:pPr>
        <w:keepNext/>
        <w:widowControl w:val="0"/>
        <w:jc w:val="left"/>
        <w:rPr>
          <w:b/>
          <w:bCs/>
          <w:color w:val="000000"/>
          <w:sz w:val="21"/>
          <w:szCs w:val="21"/>
        </w:rPr>
      </w:pPr>
      <w:r w:rsidRPr="004A7C58">
        <w:rPr>
          <w:b/>
          <w:bCs/>
          <w:color w:val="000000"/>
          <w:sz w:val="21"/>
          <w:szCs w:val="21"/>
        </w:rPr>
        <w:t xml:space="preserve">Budget </w:t>
      </w:r>
    </w:p>
    <w:p w14:paraId="5737EB07" w14:textId="5869A2B6" w:rsidR="00254C0C" w:rsidRDefault="00BD768C" w:rsidP="001A3283">
      <w:pPr>
        <w:keepNext/>
        <w:widowControl w:val="0"/>
        <w:rPr>
          <w:color w:val="000000"/>
          <w:sz w:val="21"/>
          <w:szCs w:val="21"/>
        </w:rPr>
      </w:pPr>
      <w:r>
        <w:rPr>
          <w:color w:val="000000"/>
          <w:sz w:val="21"/>
          <w:szCs w:val="21"/>
        </w:rPr>
        <w:t xml:space="preserve">The proposed budget </w:t>
      </w:r>
      <w:r w:rsidR="000E7E74" w:rsidRPr="004A7C58">
        <w:rPr>
          <w:color w:val="000000"/>
          <w:sz w:val="21"/>
          <w:szCs w:val="21"/>
        </w:rPr>
        <w:t xml:space="preserve">to deliver the activity and associated outputs </w:t>
      </w:r>
      <w:r>
        <w:rPr>
          <w:color w:val="000000"/>
          <w:sz w:val="21"/>
          <w:szCs w:val="21"/>
        </w:rPr>
        <w:t xml:space="preserve">for Phase 1 </w:t>
      </w:r>
      <w:r w:rsidR="000E7E74" w:rsidRPr="004A7C58">
        <w:rPr>
          <w:color w:val="000000"/>
          <w:sz w:val="21"/>
          <w:szCs w:val="21"/>
        </w:rPr>
        <w:t xml:space="preserve">is up to the value of </w:t>
      </w:r>
      <w:r w:rsidR="00991034">
        <w:rPr>
          <w:color w:val="000000"/>
          <w:sz w:val="21"/>
          <w:szCs w:val="21"/>
        </w:rPr>
        <w:t>€</w:t>
      </w:r>
      <w:r w:rsidR="005F1E9E">
        <w:rPr>
          <w:color w:val="000000"/>
          <w:sz w:val="21"/>
          <w:szCs w:val="21"/>
        </w:rPr>
        <w:t>1</w:t>
      </w:r>
      <w:r w:rsidR="000604FA">
        <w:rPr>
          <w:color w:val="000000"/>
          <w:sz w:val="21"/>
          <w:szCs w:val="21"/>
        </w:rPr>
        <w:t>0,000</w:t>
      </w:r>
      <w:r w:rsidR="000E7E74" w:rsidRPr="004A7C58">
        <w:rPr>
          <w:color w:val="000000"/>
          <w:sz w:val="21"/>
          <w:szCs w:val="21"/>
        </w:rPr>
        <w:t xml:space="preserve"> inclusive of all costs as outline</w:t>
      </w:r>
      <w:r w:rsidR="007D2557" w:rsidRPr="004A7C58">
        <w:rPr>
          <w:color w:val="000000"/>
          <w:sz w:val="21"/>
          <w:szCs w:val="21"/>
        </w:rPr>
        <w:t>d</w:t>
      </w:r>
      <w:r w:rsidR="000E7E74" w:rsidRPr="004A7C58">
        <w:rPr>
          <w:color w:val="000000"/>
          <w:sz w:val="21"/>
          <w:szCs w:val="21"/>
        </w:rPr>
        <w:t xml:space="preserve"> above, expenses and VAT. </w:t>
      </w:r>
      <w:r w:rsidR="005F1E9E">
        <w:rPr>
          <w:color w:val="000000"/>
          <w:sz w:val="21"/>
          <w:szCs w:val="21"/>
        </w:rPr>
        <w:t>This amount has</w:t>
      </w:r>
      <w:r w:rsidR="00254C0C">
        <w:rPr>
          <w:color w:val="000000"/>
          <w:sz w:val="21"/>
          <w:szCs w:val="21"/>
        </w:rPr>
        <w:t xml:space="preserve"> been approved by the PN Steering Committee.</w:t>
      </w:r>
    </w:p>
    <w:p w14:paraId="4DB999F9" w14:textId="1D3247DF" w:rsidR="00254C0C" w:rsidRPr="004A7C58" w:rsidRDefault="00C21007" w:rsidP="001A3283">
      <w:pPr>
        <w:keepNext/>
        <w:widowControl w:val="0"/>
        <w:rPr>
          <w:color w:val="000000"/>
          <w:sz w:val="21"/>
          <w:szCs w:val="21"/>
        </w:rPr>
      </w:pPr>
      <w:r>
        <w:rPr>
          <w:color w:val="000000"/>
          <w:sz w:val="21"/>
          <w:szCs w:val="21"/>
        </w:rPr>
        <w:t xml:space="preserve">Should </w:t>
      </w:r>
      <w:r w:rsidR="00254C0C">
        <w:rPr>
          <w:color w:val="000000"/>
          <w:sz w:val="21"/>
          <w:szCs w:val="21"/>
        </w:rPr>
        <w:t xml:space="preserve">Phase 2 of the budget be approved </w:t>
      </w:r>
      <w:r w:rsidR="00376A52">
        <w:rPr>
          <w:color w:val="000000"/>
          <w:sz w:val="21"/>
          <w:szCs w:val="21"/>
        </w:rPr>
        <w:t xml:space="preserve">by the PN Steering Committee </w:t>
      </w:r>
      <w:r w:rsidR="00254C0C">
        <w:rPr>
          <w:color w:val="000000"/>
          <w:sz w:val="21"/>
          <w:szCs w:val="21"/>
        </w:rPr>
        <w:t xml:space="preserve">from June onwards, </w:t>
      </w:r>
      <w:r>
        <w:rPr>
          <w:color w:val="000000"/>
          <w:sz w:val="21"/>
          <w:szCs w:val="21"/>
        </w:rPr>
        <w:t xml:space="preserve">there would be a contract extension </w:t>
      </w:r>
      <w:r w:rsidR="00254C0C">
        <w:rPr>
          <w:color w:val="000000"/>
          <w:sz w:val="21"/>
          <w:szCs w:val="21"/>
        </w:rPr>
        <w:t>for a further €10,000</w:t>
      </w:r>
      <w:r w:rsidR="00BD768C">
        <w:rPr>
          <w:color w:val="000000"/>
          <w:sz w:val="21"/>
          <w:szCs w:val="21"/>
        </w:rPr>
        <w:t xml:space="preserve"> </w:t>
      </w:r>
      <w:r w:rsidR="00F03904">
        <w:rPr>
          <w:color w:val="000000"/>
          <w:sz w:val="21"/>
          <w:szCs w:val="21"/>
        </w:rPr>
        <w:t xml:space="preserve">(including VAT) to be delivered </w:t>
      </w:r>
      <w:r w:rsidR="00B47CDC">
        <w:rPr>
          <w:color w:val="000000"/>
          <w:sz w:val="21"/>
          <w:szCs w:val="21"/>
        </w:rPr>
        <w:t>following phase 1</w:t>
      </w:r>
      <w:r w:rsidR="00BD768C">
        <w:rPr>
          <w:color w:val="000000"/>
          <w:sz w:val="21"/>
          <w:szCs w:val="21"/>
        </w:rPr>
        <w:t>.</w:t>
      </w:r>
    </w:p>
    <w:p w14:paraId="134D9351" w14:textId="77777777" w:rsidR="007A17CF" w:rsidRPr="00176253" w:rsidRDefault="00140EEA" w:rsidP="001A3283">
      <w:pPr>
        <w:keepNext/>
        <w:widowControl w:val="0"/>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13A96A0A" w14:textId="75958292" w:rsidR="00F62473" w:rsidRPr="00176253" w:rsidRDefault="007A17CF" w:rsidP="001A3283">
      <w:pPr>
        <w:keepNext/>
        <w:widowControl w:val="0"/>
        <w:rPr>
          <w:rFonts w:cs="Arial"/>
          <w:sz w:val="21"/>
          <w:szCs w:val="21"/>
        </w:rPr>
      </w:pPr>
      <w:r w:rsidRPr="00176253">
        <w:rPr>
          <w:rFonts w:cs="Arial"/>
          <w:sz w:val="21"/>
          <w:szCs w:val="21"/>
        </w:rPr>
        <w:t>8.1</w:t>
      </w:r>
      <w:r w:rsidRPr="00176253">
        <w:rPr>
          <w:rFonts w:cs="Arial"/>
          <w:sz w:val="21"/>
          <w:szCs w:val="21"/>
        </w:rPr>
        <w:tab/>
      </w:r>
      <w:bookmarkStart w:id="7" w:name="_Hlk27134207"/>
      <w:r w:rsidRPr="00176253">
        <w:rPr>
          <w:rFonts w:cs="Arial"/>
          <w:sz w:val="21"/>
          <w:szCs w:val="21"/>
        </w:rPr>
        <w:t xml:space="preserve">As part of your </w:t>
      </w:r>
      <w:r w:rsidR="00AB5916">
        <w:rPr>
          <w:rFonts w:cs="Arial"/>
          <w:sz w:val="21"/>
          <w:szCs w:val="21"/>
        </w:rPr>
        <w:t>Proposal</w:t>
      </w:r>
      <w:r w:rsidRPr="00176253">
        <w:rPr>
          <w:rFonts w:cs="Arial"/>
          <w:sz w:val="21"/>
          <w:szCs w:val="21"/>
        </w:rPr>
        <w:t xml:space="preserv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w:t>
      </w:r>
      <w:r w:rsidR="00443FF4">
        <w:rPr>
          <w:rFonts w:cs="Arial"/>
          <w:sz w:val="21"/>
          <w:szCs w:val="21"/>
        </w:rPr>
        <w:t>F</w:t>
      </w:r>
      <w:r w:rsidRPr="00176253">
        <w:rPr>
          <w:rFonts w:cs="Arial"/>
          <w:sz w:val="21"/>
          <w:szCs w:val="21"/>
        </w:rPr>
        <w:t xml:space="preserve">ailure to comply </w:t>
      </w:r>
      <w:r w:rsidR="00443FF4">
        <w:rPr>
          <w:rFonts w:cs="Arial"/>
          <w:sz w:val="21"/>
          <w:szCs w:val="21"/>
        </w:rPr>
        <w:t>with any</w:t>
      </w:r>
      <w:r w:rsidRPr="00176253">
        <w:rPr>
          <w:rFonts w:cs="Arial"/>
          <w:sz w:val="21"/>
          <w:szCs w:val="21"/>
        </w:rPr>
        <w:t xml:space="preserve"> mandatory requirements or constraints shall entitle the British Council to reject a </w:t>
      </w:r>
      <w:r w:rsidR="00AB5916">
        <w:rPr>
          <w:rFonts w:cs="Arial"/>
          <w:sz w:val="21"/>
          <w:szCs w:val="21"/>
        </w:rPr>
        <w:t>Proposal</w:t>
      </w:r>
      <w:r w:rsidRPr="00176253">
        <w:rPr>
          <w:rFonts w:cs="Arial"/>
          <w:sz w:val="21"/>
          <w:szCs w:val="21"/>
        </w:rPr>
        <w:t xml:space="preserve">. </w:t>
      </w:r>
      <w:bookmarkStart w:id="8" w:name="_Hlk4672756"/>
    </w:p>
    <w:bookmarkEnd w:id="7"/>
    <w:bookmarkEnd w:id="8"/>
    <w:p w14:paraId="6555BD6C" w14:textId="77777777" w:rsidR="007A17CF" w:rsidRPr="00176253" w:rsidRDefault="00A87C4D" w:rsidP="001A3283">
      <w:pPr>
        <w:keepNext/>
        <w:widowControl w:val="0"/>
        <w:rPr>
          <w:rFonts w:cs="Arial"/>
          <w:b/>
          <w:sz w:val="24"/>
          <w:szCs w:val="24"/>
        </w:rPr>
      </w:pPr>
      <w:r>
        <w:rPr>
          <w:rFonts w:cs="Arial"/>
          <w:b/>
          <w:sz w:val="24"/>
          <w:szCs w:val="24"/>
        </w:rPr>
        <w:t>9</w:t>
      </w:r>
      <w:r w:rsidR="007A17CF" w:rsidRPr="00176253">
        <w:rPr>
          <w:rFonts w:cs="Arial"/>
          <w:b/>
          <w:sz w:val="24"/>
          <w:szCs w:val="24"/>
        </w:rPr>
        <w:tab/>
        <w:t xml:space="preserve">Key background documents </w:t>
      </w:r>
    </w:p>
    <w:p w14:paraId="2550D67E" w14:textId="358AEC2C" w:rsidR="007A17CF" w:rsidRPr="00176253" w:rsidRDefault="00A87C4D" w:rsidP="001A3283">
      <w:pPr>
        <w:keepNext/>
        <w:widowControl w:val="0"/>
        <w:rPr>
          <w:rFonts w:cs="Arial"/>
          <w:sz w:val="21"/>
          <w:szCs w:val="21"/>
        </w:rPr>
      </w:pPr>
      <w:r>
        <w:rPr>
          <w:rFonts w:cs="Arial"/>
          <w:sz w:val="21"/>
          <w:szCs w:val="21"/>
        </w:rPr>
        <w:t>9</w:t>
      </w:r>
      <w:r w:rsidR="007A17CF" w:rsidRPr="00176253">
        <w:rPr>
          <w:rFonts w:cs="Arial"/>
          <w:sz w:val="21"/>
          <w:szCs w:val="21"/>
        </w:rPr>
        <w:t>.1</w:t>
      </w:r>
      <w:r w:rsidR="007A17CF" w:rsidRPr="00176253">
        <w:rPr>
          <w:rFonts w:cs="Arial"/>
          <w:sz w:val="21"/>
          <w:szCs w:val="21"/>
        </w:rPr>
        <w:tab/>
      </w:r>
      <w:r w:rsidR="000604FA">
        <w:rPr>
          <w:rFonts w:cs="Arial"/>
          <w:sz w:val="21"/>
          <w:szCs w:val="21"/>
        </w:rPr>
        <w:t>None</w:t>
      </w:r>
    </w:p>
    <w:p w14:paraId="294155B9" w14:textId="77777777" w:rsidR="007A17CF" w:rsidRPr="00176253" w:rsidRDefault="00140EEA" w:rsidP="001A3283">
      <w:pPr>
        <w:keepNext/>
        <w:widowControl w:val="0"/>
        <w:rPr>
          <w:rFonts w:cs="Arial"/>
          <w:b/>
          <w:sz w:val="24"/>
          <w:szCs w:val="24"/>
        </w:rPr>
      </w:pPr>
      <w:r w:rsidRPr="00176253">
        <w:rPr>
          <w:rFonts w:cs="Arial"/>
          <w:b/>
          <w:sz w:val="24"/>
          <w:szCs w:val="24"/>
        </w:rPr>
        <w:t>1</w:t>
      </w:r>
      <w:r w:rsidR="00A87C4D">
        <w:rPr>
          <w:rFonts w:cs="Arial"/>
          <w:b/>
          <w:sz w:val="24"/>
          <w:szCs w:val="24"/>
        </w:rPr>
        <w:t>0</w:t>
      </w:r>
      <w:r w:rsidR="007A17CF" w:rsidRPr="00176253">
        <w:rPr>
          <w:rFonts w:cs="Arial"/>
          <w:b/>
          <w:sz w:val="24"/>
          <w:szCs w:val="24"/>
        </w:rPr>
        <w:tab/>
        <w:t>Timescales</w:t>
      </w:r>
    </w:p>
    <w:p w14:paraId="4A826BA7"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0</w:t>
      </w:r>
      <w:r w:rsidRPr="00176253">
        <w:rPr>
          <w:rFonts w:cs="Arial"/>
          <w:sz w:val="21"/>
          <w:szCs w:val="21"/>
        </w:rPr>
        <w:t xml:space="preserve">.1 </w:t>
      </w:r>
      <w:r w:rsidRPr="00176253">
        <w:rPr>
          <w:rFonts w:cs="Arial"/>
          <w:sz w:val="21"/>
          <w:szCs w:val="21"/>
        </w:rPr>
        <w:tab/>
      </w:r>
      <w:bookmarkStart w:id="9" w:name="_Hlk27134299"/>
      <w:r w:rsidRPr="00176253">
        <w:rPr>
          <w:rFonts w:cs="Arial"/>
          <w:sz w:val="21"/>
          <w:szCs w:val="21"/>
        </w:rPr>
        <w:t xml:space="preserve">Subject to any changes notified to potential suppliers by the British Council in accordance with the </w:t>
      </w:r>
      <w:r w:rsidR="00EA7D51">
        <w:rPr>
          <w:rFonts w:cs="Arial"/>
          <w:sz w:val="21"/>
          <w:szCs w:val="21"/>
        </w:rPr>
        <w:lastRenderedPageBreak/>
        <w:t>Proposal</w:t>
      </w:r>
      <w:r w:rsidRPr="00176253">
        <w:rPr>
          <w:rFonts w:cs="Arial"/>
          <w:sz w:val="21"/>
          <w:szCs w:val="21"/>
        </w:rPr>
        <w:t xml:space="preserve"> Conditions, the </w:t>
      </w:r>
      <w:r w:rsidR="00231A79">
        <w:rPr>
          <w:rFonts w:cs="Arial"/>
          <w:sz w:val="21"/>
          <w:szCs w:val="21"/>
        </w:rPr>
        <w:t>intended</w:t>
      </w:r>
      <w:r w:rsidR="00231A79" w:rsidRPr="00176253">
        <w:rPr>
          <w:rFonts w:cs="Arial"/>
          <w:sz w:val="21"/>
          <w:szCs w:val="21"/>
        </w:rPr>
        <w:t xml:space="preserve"> </w:t>
      </w:r>
      <w:r w:rsidRPr="00176253">
        <w:rPr>
          <w:rFonts w:cs="Arial"/>
          <w:sz w:val="21"/>
          <w:szCs w:val="21"/>
        </w:rPr>
        <w:t>timescales</w:t>
      </w:r>
      <w:r w:rsidR="00231A79">
        <w:rPr>
          <w:rFonts w:cs="Arial"/>
          <w:sz w:val="21"/>
          <w:szCs w:val="21"/>
        </w:rPr>
        <w:t xml:space="preserve"> applicable</w:t>
      </w:r>
      <w:r w:rsidRPr="00176253">
        <w:rPr>
          <w:rFonts w:cs="Arial"/>
          <w:sz w:val="21"/>
          <w:szCs w:val="21"/>
        </w:rPr>
        <w:t xml:space="preserve"> to this Procurement Process</w:t>
      </w:r>
      <w:r w:rsidR="00231A79">
        <w:rPr>
          <w:rFonts w:cs="Arial"/>
          <w:sz w:val="21"/>
          <w:szCs w:val="21"/>
        </w:rPr>
        <w:t xml:space="preserve"> are</w:t>
      </w:r>
      <w:r w:rsidRPr="00176253">
        <w:rPr>
          <w:rFonts w:cs="Arial"/>
          <w:sz w:val="21"/>
          <w:szCs w:val="21"/>
        </w:rPr>
        <w:t xml:space="preserve">: </w:t>
      </w:r>
    </w:p>
    <w:p w14:paraId="0868D085" w14:textId="77777777" w:rsidR="00140EEA" w:rsidRPr="00176253" w:rsidRDefault="00140EEA" w:rsidP="001A3283">
      <w:pPr>
        <w:keepNext/>
        <w:widowControl w:val="0"/>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32A7A72B" w14:textId="77777777" w:rsidTr="00DA3BC1">
        <w:trPr>
          <w:jc w:val="center"/>
        </w:trPr>
        <w:tc>
          <w:tcPr>
            <w:tcW w:w="6345" w:type="dxa"/>
            <w:shd w:val="clear" w:color="auto" w:fill="auto"/>
          </w:tcPr>
          <w:p w14:paraId="3814328B" w14:textId="77777777" w:rsidR="007A17CF" w:rsidRPr="00176253" w:rsidRDefault="007A17CF" w:rsidP="001A3283">
            <w:pPr>
              <w:keepNext/>
              <w:widowControl w:val="0"/>
              <w:spacing w:before="0"/>
              <w:rPr>
                <w:rFonts w:cs="Arial"/>
                <w:b/>
                <w:sz w:val="21"/>
                <w:szCs w:val="21"/>
              </w:rPr>
            </w:pPr>
            <w:r w:rsidRPr="00176253">
              <w:rPr>
                <w:rFonts w:cs="Arial"/>
                <w:b/>
                <w:sz w:val="21"/>
                <w:szCs w:val="21"/>
              </w:rPr>
              <w:t xml:space="preserve">Activity </w:t>
            </w:r>
          </w:p>
        </w:tc>
        <w:tc>
          <w:tcPr>
            <w:tcW w:w="2900" w:type="dxa"/>
            <w:shd w:val="clear" w:color="auto" w:fill="auto"/>
          </w:tcPr>
          <w:p w14:paraId="79E3C91F" w14:textId="77777777" w:rsidR="007A17CF" w:rsidRPr="00176253" w:rsidRDefault="007A17CF" w:rsidP="001A3283">
            <w:pPr>
              <w:keepNext/>
              <w:widowControl w:val="0"/>
              <w:spacing w:before="0"/>
              <w:rPr>
                <w:rFonts w:cs="Arial"/>
                <w:b/>
                <w:sz w:val="21"/>
                <w:szCs w:val="21"/>
              </w:rPr>
            </w:pPr>
            <w:r w:rsidRPr="00176253">
              <w:rPr>
                <w:rFonts w:cs="Arial"/>
                <w:b/>
                <w:sz w:val="21"/>
                <w:szCs w:val="21"/>
              </w:rPr>
              <w:t>Date / time</w:t>
            </w:r>
          </w:p>
        </w:tc>
      </w:tr>
      <w:tr w:rsidR="007A17CF" w:rsidRPr="00176253" w14:paraId="41DE28E5" w14:textId="77777777" w:rsidTr="00DA3BC1">
        <w:trPr>
          <w:jc w:val="center"/>
        </w:trPr>
        <w:tc>
          <w:tcPr>
            <w:tcW w:w="6345" w:type="dxa"/>
            <w:shd w:val="clear" w:color="auto" w:fill="auto"/>
          </w:tcPr>
          <w:p w14:paraId="64C4EEAA" w14:textId="77777777" w:rsidR="007A17CF" w:rsidRPr="00176253" w:rsidRDefault="008971E4" w:rsidP="001A3283">
            <w:pPr>
              <w:keepNext/>
              <w:widowControl w:val="0"/>
              <w:spacing w:before="0"/>
              <w:rPr>
                <w:rFonts w:cs="Arial"/>
                <w:sz w:val="21"/>
                <w:szCs w:val="21"/>
              </w:rPr>
            </w:pPr>
            <w:r w:rsidRPr="00176253">
              <w:rPr>
                <w:rFonts w:cs="Arial"/>
                <w:sz w:val="21"/>
                <w:szCs w:val="21"/>
              </w:rPr>
              <w:t>RFP Issued to bidding suppliers</w:t>
            </w:r>
          </w:p>
        </w:tc>
        <w:tc>
          <w:tcPr>
            <w:tcW w:w="2900" w:type="dxa"/>
            <w:shd w:val="clear" w:color="auto" w:fill="auto"/>
          </w:tcPr>
          <w:p w14:paraId="7204EBFC" w14:textId="5AC86916" w:rsidR="007A17CF" w:rsidRPr="00176253" w:rsidRDefault="00B47CDC" w:rsidP="001A3283">
            <w:pPr>
              <w:keepNext/>
              <w:widowControl w:val="0"/>
              <w:spacing w:before="0"/>
              <w:rPr>
                <w:rFonts w:cs="Arial"/>
                <w:sz w:val="21"/>
                <w:szCs w:val="21"/>
              </w:rPr>
            </w:pPr>
            <w:r>
              <w:rPr>
                <w:rFonts w:cs="Arial"/>
                <w:sz w:val="21"/>
                <w:szCs w:val="21"/>
              </w:rPr>
              <w:t>7</w:t>
            </w:r>
            <w:r w:rsidR="00E0687D">
              <w:rPr>
                <w:rFonts w:cs="Arial"/>
                <w:sz w:val="21"/>
                <w:szCs w:val="21"/>
              </w:rPr>
              <w:t xml:space="preserve"> March</w:t>
            </w:r>
            <w:r w:rsidR="000604FA">
              <w:rPr>
                <w:rFonts w:cs="Arial"/>
                <w:sz w:val="21"/>
                <w:szCs w:val="21"/>
              </w:rPr>
              <w:t xml:space="preserve"> 2023</w:t>
            </w:r>
          </w:p>
        </w:tc>
      </w:tr>
      <w:tr w:rsidR="007A17CF" w:rsidRPr="00176253" w14:paraId="4BA203DF" w14:textId="77777777" w:rsidTr="00DA3BC1">
        <w:trPr>
          <w:jc w:val="center"/>
        </w:trPr>
        <w:tc>
          <w:tcPr>
            <w:tcW w:w="6345" w:type="dxa"/>
            <w:shd w:val="clear" w:color="auto" w:fill="auto"/>
          </w:tcPr>
          <w:p w14:paraId="02D3A6E5" w14:textId="77777777" w:rsidR="007A17CF" w:rsidRPr="00B72BB7" w:rsidRDefault="007A17CF" w:rsidP="001A3283">
            <w:pPr>
              <w:keepNext/>
              <w:widowControl w:val="0"/>
              <w:spacing w:before="0"/>
              <w:rPr>
                <w:rFonts w:cs="Arial"/>
                <w:sz w:val="21"/>
                <w:szCs w:val="21"/>
              </w:rPr>
            </w:pPr>
            <w:r w:rsidRPr="00B72BB7">
              <w:rPr>
                <w:rFonts w:cs="Arial"/>
                <w:sz w:val="21"/>
                <w:szCs w:val="21"/>
              </w:rPr>
              <w:t>Deadline for clarification questions (</w:t>
            </w:r>
            <w:r w:rsidRPr="00B72BB7">
              <w:rPr>
                <w:rFonts w:cs="Arial"/>
                <w:b/>
                <w:sz w:val="21"/>
                <w:szCs w:val="21"/>
              </w:rPr>
              <w:t>Clarification Deadline</w:t>
            </w:r>
            <w:r w:rsidRPr="00B72BB7">
              <w:rPr>
                <w:rFonts w:cs="Arial"/>
                <w:sz w:val="21"/>
                <w:szCs w:val="21"/>
              </w:rPr>
              <w:t xml:space="preserve">) </w:t>
            </w:r>
          </w:p>
        </w:tc>
        <w:tc>
          <w:tcPr>
            <w:tcW w:w="2900" w:type="dxa"/>
            <w:shd w:val="clear" w:color="auto" w:fill="auto"/>
          </w:tcPr>
          <w:p w14:paraId="0CB66088" w14:textId="2B314D71" w:rsidR="007A17CF" w:rsidRPr="00B72BB7" w:rsidRDefault="000604FA" w:rsidP="001A3283">
            <w:pPr>
              <w:keepNext/>
              <w:widowControl w:val="0"/>
              <w:spacing w:before="0"/>
              <w:rPr>
                <w:rFonts w:cs="Arial"/>
                <w:sz w:val="21"/>
                <w:szCs w:val="21"/>
              </w:rPr>
            </w:pPr>
            <w:r>
              <w:rPr>
                <w:rFonts w:cs="Arial"/>
                <w:sz w:val="21"/>
                <w:szCs w:val="21"/>
              </w:rPr>
              <w:t xml:space="preserve"> </w:t>
            </w:r>
            <w:r w:rsidR="003A4F52">
              <w:rPr>
                <w:rFonts w:cs="Arial"/>
                <w:sz w:val="21"/>
                <w:szCs w:val="21"/>
              </w:rPr>
              <w:t xml:space="preserve">13 </w:t>
            </w:r>
            <w:r>
              <w:rPr>
                <w:rFonts w:cs="Arial"/>
                <w:sz w:val="21"/>
                <w:szCs w:val="21"/>
              </w:rPr>
              <w:t>March 2023</w:t>
            </w:r>
          </w:p>
        </w:tc>
      </w:tr>
      <w:tr w:rsidR="007A17CF" w:rsidRPr="00176253" w14:paraId="0A3357D1" w14:textId="77777777" w:rsidTr="00DA3BC1">
        <w:trPr>
          <w:jc w:val="center"/>
        </w:trPr>
        <w:tc>
          <w:tcPr>
            <w:tcW w:w="6345" w:type="dxa"/>
            <w:shd w:val="clear" w:color="auto" w:fill="auto"/>
          </w:tcPr>
          <w:p w14:paraId="217B50E7" w14:textId="77777777" w:rsidR="007A17CF" w:rsidRPr="00B72BB7" w:rsidRDefault="007A17CF" w:rsidP="001A3283">
            <w:pPr>
              <w:keepNext/>
              <w:widowControl w:val="0"/>
              <w:spacing w:before="0"/>
              <w:rPr>
                <w:rFonts w:cs="Arial"/>
                <w:sz w:val="21"/>
                <w:szCs w:val="21"/>
              </w:rPr>
            </w:pPr>
            <w:r w:rsidRPr="00B72BB7">
              <w:rPr>
                <w:rFonts w:cs="Arial"/>
                <w:sz w:val="21"/>
                <w:szCs w:val="21"/>
              </w:rPr>
              <w:t>British Council to respond to clarification questions</w:t>
            </w:r>
          </w:p>
        </w:tc>
        <w:tc>
          <w:tcPr>
            <w:tcW w:w="2900" w:type="dxa"/>
            <w:shd w:val="clear" w:color="auto" w:fill="auto"/>
          </w:tcPr>
          <w:p w14:paraId="12DB82BD" w14:textId="55689983" w:rsidR="007A17CF" w:rsidRPr="00B72BB7" w:rsidRDefault="003A4F52" w:rsidP="001A3283">
            <w:pPr>
              <w:keepNext/>
              <w:widowControl w:val="0"/>
              <w:spacing w:before="0"/>
              <w:rPr>
                <w:rFonts w:cs="Arial"/>
                <w:sz w:val="21"/>
                <w:szCs w:val="21"/>
              </w:rPr>
            </w:pPr>
            <w:r>
              <w:rPr>
                <w:rFonts w:cs="Arial"/>
                <w:sz w:val="21"/>
                <w:szCs w:val="21"/>
              </w:rPr>
              <w:t xml:space="preserve">17 </w:t>
            </w:r>
            <w:r w:rsidR="000604FA">
              <w:rPr>
                <w:rFonts w:cs="Arial"/>
                <w:sz w:val="21"/>
                <w:szCs w:val="21"/>
              </w:rPr>
              <w:t>March 2023</w:t>
            </w:r>
          </w:p>
        </w:tc>
      </w:tr>
      <w:tr w:rsidR="007A17CF" w:rsidRPr="00176253" w14:paraId="2654D46F" w14:textId="77777777" w:rsidTr="00DA3BC1">
        <w:trPr>
          <w:jc w:val="center"/>
        </w:trPr>
        <w:tc>
          <w:tcPr>
            <w:tcW w:w="6345" w:type="dxa"/>
            <w:shd w:val="clear" w:color="auto" w:fill="auto"/>
          </w:tcPr>
          <w:p w14:paraId="6EBCA784" w14:textId="77777777" w:rsidR="007A17CF" w:rsidRPr="00176253" w:rsidRDefault="007A17CF" w:rsidP="001A3283">
            <w:pPr>
              <w:keepNext/>
              <w:widowControl w:val="0"/>
              <w:spacing w:before="0"/>
              <w:rPr>
                <w:rFonts w:cs="Arial"/>
                <w:sz w:val="21"/>
                <w:szCs w:val="21"/>
              </w:rPr>
            </w:pPr>
            <w:r w:rsidRPr="00176253">
              <w:rPr>
                <w:rFonts w:cs="Arial"/>
                <w:sz w:val="21"/>
                <w:szCs w:val="21"/>
              </w:rPr>
              <w:t xml:space="preserve">Deadline for submission of </w:t>
            </w:r>
            <w:r w:rsidR="00AB5916">
              <w:rPr>
                <w:rFonts w:cs="Arial"/>
                <w:sz w:val="21"/>
                <w:szCs w:val="21"/>
              </w:rPr>
              <w:t>Proposals</w:t>
            </w:r>
            <w:r w:rsidRPr="00176253">
              <w:rPr>
                <w:rFonts w:cs="Arial"/>
                <w:sz w:val="21"/>
                <w:szCs w:val="21"/>
              </w:rPr>
              <w:t xml:space="preserve">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567374CE" w14:textId="1CDBE367" w:rsidR="007A17CF" w:rsidRPr="00176253" w:rsidRDefault="000604FA" w:rsidP="001A3283">
            <w:pPr>
              <w:keepNext/>
              <w:widowControl w:val="0"/>
              <w:spacing w:before="0"/>
              <w:rPr>
                <w:rFonts w:cs="Arial"/>
                <w:sz w:val="21"/>
                <w:szCs w:val="21"/>
              </w:rPr>
            </w:pPr>
            <w:r>
              <w:rPr>
                <w:rFonts w:cs="Arial"/>
                <w:sz w:val="21"/>
                <w:szCs w:val="21"/>
              </w:rPr>
              <w:t xml:space="preserve">5pm </w:t>
            </w:r>
            <w:r w:rsidR="003A4F52">
              <w:rPr>
                <w:rFonts w:cs="Arial"/>
                <w:sz w:val="21"/>
                <w:szCs w:val="21"/>
              </w:rPr>
              <w:t xml:space="preserve">27 </w:t>
            </w:r>
            <w:r>
              <w:rPr>
                <w:rFonts w:cs="Arial"/>
                <w:sz w:val="21"/>
                <w:szCs w:val="21"/>
              </w:rPr>
              <w:t>March 2023</w:t>
            </w:r>
          </w:p>
        </w:tc>
      </w:tr>
      <w:tr w:rsidR="007A17CF" w:rsidRPr="00176253" w14:paraId="76093CAC" w14:textId="77777777" w:rsidTr="00DA3BC1">
        <w:trPr>
          <w:jc w:val="center"/>
        </w:trPr>
        <w:tc>
          <w:tcPr>
            <w:tcW w:w="6345" w:type="dxa"/>
            <w:shd w:val="clear" w:color="auto" w:fill="auto"/>
          </w:tcPr>
          <w:p w14:paraId="1F6678BF" w14:textId="77777777" w:rsidR="007A17CF" w:rsidRPr="00176253" w:rsidRDefault="008971E4" w:rsidP="001A3283">
            <w:pPr>
              <w:keepNext/>
              <w:widowControl w:val="0"/>
              <w:spacing w:before="0"/>
              <w:rPr>
                <w:rFonts w:cs="Arial"/>
                <w:sz w:val="21"/>
                <w:szCs w:val="21"/>
              </w:rPr>
            </w:pPr>
            <w:r w:rsidRPr="00176253">
              <w:rPr>
                <w:rFonts w:cs="Arial"/>
                <w:sz w:val="21"/>
                <w:szCs w:val="21"/>
              </w:rPr>
              <w:t>Final Decision</w:t>
            </w:r>
          </w:p>
        </w:tc>
        <w:tc>
          <w:tcPr>
            <w:tcW w:w="2900" w:type="dxa"/>
            <w:shd w:val="clear" w:color="auto" w:fill="auto"/>
          </w:tcPr>
          <w:p w14:paraId="393309BC" w14:textId="525FF9FF" w:rsidR="007A17CF" w:rsidRPr="00176253" w:rsidRDefault="003A4F52" w:rsidP="001A3283">
            <w:pPr>
              <w:keepNext/>
              <w:widowControl w:val="0"/>
              <w:spacing w:before="0"/>
              <w:rPr>
                <w:rFonts w:cs="Arial"/>
                <w:sz w:val="21"/>
                <w:szCs w:val="21"/>
              </w:rPr>
            </w:pPr>
            <w:r>
              <w:rPr>
                <w:rFonts w:cs="Arial"/>
                <w:sz w:val="21"/>
                <w:szCs w:val="21"/>
              </w:rPr>
              <w:t>5 April</w:t>
            </w:r>
            <w:r w:rsidR="000604FA">
              <w:rPr>
                <w:rFonts w:cs="Arial"/>
                <w:sz w:val="21"/>
                <w:szCs w:val="21"/>
              </w:rPr>
              <w:t xml:space="preserve"> 2023</w:t>
            </w:r>
          </w:p>
        </w:tc>
      </w:tr>
      <w:tr w:rsidR="007A17CF" w:rsidRPr="00176253" w14:paraId="7C627404" w14:textId="77777777" w:rsidTr="00DA3BC1">
        <w:trPr>
          <w:jc w:val="center"/>
        </w:trPr>
        <w:tc>
          <w:tcPr>
            <w:tcW w:w="6345" w:type="dxa"/>
            <w:shd w:val="clear" w:color="auto" w:fill="auto"/>
          </w:tcPr>
          <w:p w14:paraId="5B698858" w14:textId="77777777" w:rsidR="007A17CF" w:rsidRPr="00176253" w:rsidRDefault="007A17CF" w:rsidP="001A3283">
            <w:pPr>
              <w:keepNext/>
              <w:widowControl w:val="0"/>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7AA08D87" w14:textId="3901F05C" w:rsidR="007A17CF" w:rsidRPr="00176253" w:rsidRDefault="0065662D" w:rsidP="001A3283">
            <w:pPr>
              <w:keepNext/>
              <w:widowControl w:val="0"/>
              <w:spacing w:before="0"/>
              <w:rPr>
                <w:rFonts w:cs="Arial"/>
                <w:sz w:val="21"/>
                <w:szCs w:val="21"/>
              </w:rPr>
            </w:pPr>
            <w:r>
              <w:rPr>
                <w:rFonts w:cs="Arial"/>
                <w:sz w:val="21"/>
                <w:szCs w:val="21"/>
              </w:rPr>
              <w:t>14 April</w:t>
            </w:r>
            <w:r w:rsidR="000604FA">
              <w:rPr>
                <w:rFonts w:cs="Arial"/>
                <w:sz w:val="21"/>
                <w:szCs w:val="21"/>
              </w:rPr>
              <w:t xml:space="preserve"> 2023</w:t>
            </w:r>
          </w:p>
        </w:tc>
      </w:tr>
      <w:tr w:rsidR="000604FA" w:rsidRPr="00176253" w14:paraId="42EC3B99" w14:textId="77777777" w:rsidTr="00DA3BC1">
        <w:trPr>
          <w:jc w:val="center"/>
        </w:trPr>
        <w:tc>
          <w:tcPr>
            <w:tcW w:w="6345" w:type="dxa"/>
            <w:shd w:val="clear" w:color="auto" w:fill="auto"/>
          </w:tcPr>
          <w:p w14:paraId="5B54FEC6" w14:textId="16727219" w:rsidR="000604FA" w:rsidRPr="00176253" w:rsidRDefault="000604FA" w:rsidP="001A3283">
            <w:pPr>
              <w:keepNext/>
              <w:widowControl w:val="0"/>
              <w:spacing w:before="0"/>
              <w:rPr>
                <w:rFonts w:cs="Arial"/>
                <w:sz w:val="21"/>
                <w:szCs w:val="21"/>
              </w:rPr>
            </w:pPr>
            <w:r>
              <w:rPr>
                <w:rFonts w:cs="Arial"/>
                <w:sz w:val="21"/>
                <w:szCs w:val="21"/>
              </w:rPr>
              <w:t>Face to Face Workshop with Network Members</w:t>
            </w:r>
          </w:p>
        </w:tc>
        <w:tc>
          <w:tcPr>
            <w:tcW w:w="2900" w:type="dxa"/>
            <w:shd w:val="clear" w:color="auto" w:fill="auto"/>
          </w:tcPr>
          <w:p w14:paraId="66BEDB34" w14:textId="37383D4B" w:rsidR="000604FA" w:rsidRDefault="00545EDC" w:rsidP="001A3283">
            <w:pPr>
              <w:keepNext/>
              <w:widowControl w:val="0"/>
              <w:spacing w:before="0"/>
              <w:rPr>
                <w:rFonts w:cs="Arial"/>
                <w:sz w:val="21"/>
                <w:szCs w:val="21"/>
              </w:rPr>
            </w:pPr>
            <w:r>
              <w:rPr>
                <w:rFonts w:cs="Arial"/>
                <w:sz w:val="21"/>
                <w:szCs w:val="21"/>
              </w:rPr>
              <w:t>between</w:t>
            </w:r>
            <w:r w:rsidR="0065662D">
              <w:rPr>
                <w:rFonts w:cs="Arial"/>
                <w:sz w:val="21"/>
                <w:szCs w:val="21"/>
              </w:rPr>
              <w:t xml:space="preserve"> 12</w:t>
            </w:r>
            <w:r>
              <w:rPr>
                <w:rFonts w:cs="Arial"/>
                <w:sz w:val="21"/>
                <w:szCs w:val="21"/>
              </w:rPr>
              <w:t>-23</w:t>
            </w:r>
            <w:r w:rsidR="0065662D">
              <w:rPr>
                <w:rFonts w:cs="Arial"/>
                <w:sz w:val="21"/>
                <w:szCs w:val="21"/>
              </w:rPr>
              <w:t xml:space="preserve"> June</w:t>
            </w:r>
            <w:r w:rsidR="000604FA">
              <w:rPr>
                <w:rFonts w:cs="Arial"/>
                <w:sz w:val="21"/>
                <w:szCs w:val="21"/>
              </w:rPr>
              <w:t xml:space="preserve"> 2023</w:t>
            </w:r>
          </w:p>
        </w:tc>
      </w:tr>
      <w:tr w:rsidR="000604FA" w:rsidRPr="00176253" w14:paraId="62467DE7" w14:textId="77777777" w:rsidTr="00DA3BC1">
        <w:trPr>
          <w:jc w:val="center"/>
        </w:trPr>
        <w:tc>
          <w:tcPr>
            <w:tcW w:w="6345" w:type="dxa"/>
            <w:shd w:val="clear" w:color="auto" w:fill="auto"/>
          </w:tcPr>
          <w:p w14:paraId="668984DF" w14:textId="47DC24ED" w:rsidR="000604FA" w:rsidRDefault="000604FA" w:rsidP="001A3283">
            <w:pPr>
              <w:keepNext/>
              <w:widowControl w:val="0"/>
              <w:spacing w:before="0"/>
              <w:rPr>
                <w:rFonts w:cs="Arial"/>
                <w:sz w:val="21"/>
                <w:szCs w:val="21"/>
              </w:rPr>
            </w:pPr>
            <w:r>
              <w:rPr>
                <w:rFonts w:cs="Arial"/>
                <w:sz w:val="21"/>
                <w:szCs w:val="21"/>
              </w:rPr>
              <w:t>First Report due</w:t>
            </w:r>
          </w:p>
        </w:tc>
        <w:tc>
          <w:tcPr>
            <w:tcW w:w="2900" w:type="dxa"/>
            <w:shd w:val="clear" w:color="auto" w:fill="auto"/>
          </w:tcPr>
          <w:p w14:paraId="44BB58B2" w14:textId="1782049E" w:rsidR="000604FA" w:rsidRDefault="0065662D" w:rsidP="001A3283">
            <w:pPr>
              <w:keepNext/>
              <w:widowControl w:val="0"/>
              <w:spacing w:before="0"/>
              <w:rPr>
                <w:rFonts w:cs="Arial"/>
                <w:sz w:val="21"/>
                <w:szCs w:val="21"/>
              </w:rPr>
            </w:pPr>
            <w:r>
              <w:rPr>
                <w:rFonts w:cs="Arial"/>
                <w:sz w:val="21"/>
                <w:szCs w:val="21"/>
              </w:rPr>
              <w:t>3</w:t>
            </w:r>
            <w:r w:rsidR="00545EDC">
              <w:rPr>
                <w:rFonts w:cs="Arial"/>
                <w:sz w:val="21"/>
                <w:szCs w:val="21"/>
              </w:rPr>
              <w:t xml:space="preserve">1 July </w:t>
            </w:r>
            <w:r w:rsidR="000604FA">
              <w:rPr>
                <w:rFonts w:cs="Arial"/>
                <w:sz w:val="21"/>
                <w:szCs w:val="21"/>
              </w:rPr>
              <w:t>2023</w:t>
            </w:r>
          </w:p>
        </w:tc>
      </w:tr>
      <w:tr w:rsidR="00C05E3B" w:rsidRPr="00176253" w14:paraId="0F875F32" w14:textId="77777777" w:rsidTr="00DA3BC1">
        <w:trPr>
          <w:jc w:val="center"/>
        </w:trPr>
        <w:tc>
          <w:tcPr>
            <w:tcW w:w="6345" w:type="dxa"/>
            <w:shd w:val="clear" w:color="auto" w:fill="auto"/>
          </w:tcPr>
          <w:p w14:paraId="6E3F22E6" w14:textId="246EAC73" w:rsidR="00C05E3B" w:rsidRDefault="00C05E3B" w:rsidP="001A3283">
            <w:pPr>
              <w:keepNext/>
              <w:widowControl w:val="0"/>
              <w:spacing w:before="0"/>
              <w:rPr>
                <w:rFonts w:cs="Arial"/>
                <w:sz w:val="21"/>
                <w:szCs w:val="21"/>
              </w:rPr>
            </w:pPr>
            <w:r>
              <w:rPr>
                <w:rFonts w:cs="Arial"/>
                <w:sz w:val="21"/>
                <w:szCs w:val="21"/>
              </w:rPr>
              <w:t>Develop the plan for Phase 2</w:t>
            </w:r>
          </w:p>
        </w:tc>
        <w:tc>
          <w:tcPr>
            <w:tcW w:w="2900" w:type="dxa"/>
            <w:shd w:val="clear" w:color="auto" w:fill="auto"/>
          </w:tcPr>
          <w:p w14:paraId="072AC9AB" w14:textId="597DCCE9" w:rsidR="00C05E3B" w:rsidRDefault="00C05E3B" w:rsidP="001A3283">
            <w:pPr>
              <w:keepNext/>
              <w:widowControl w:val="0"/>
              <w:spacing w:before="0"/>
              <w:rPr>
                <w:rFonts w:cs="Arial"/>
                <w:sz w:val="21"/>
                <w:szCs w:val="21"/>
              </w:rPr>
            </w:pPr>
            <w:r>
              <w:rPr>
                <w:rFonts w:cs="Arial"/>
                <w:sz w:val="21"/>
                <w:szCs w:val="21"/>
              </w:rPr>
              <w:t>August 2023</w:t>
            </w:r>
          </w:p>
        </w:tc>
      </w:tr>
      <w:tr w:rsidR="004A63B7" w:rsidRPr="00176253" w14:paraId="0F916354" w14:textId="77777777" w:rsidTr="00DA3BC1">
        <w:trPr>
          <w:jc w:val="center"/>
        </w:trPr>
        <w:tc>
          <w:tcPr>
            <w:tcW w:w="6345" w:type="dxa"/>
            <w:shd w:val="clear" w:color="auto" w:fill="auto"/>
          </w:tcPr>
          <w:p w14:paraId="3EE7EB92" w14:textId="4FA7AF42" w:rsidR="004A63B7" w:rsidRDefault="004A63B7" w:rsidP="001A3283">
            <w:pPr>
              <w:keepNext/>
              <w:widowControl w:val="0"/>
              <w:spacing w:before="0"/>
              <w:rPr>
                <w:rFonts w:cs="Arial"/>
                <w:sz w:val="21"/>
                <w:szCs w:val="21"/>
              </w:rPr>
            </w:pPr>
            <w:r>
              <w:rPr>
                <w:rFonts w:cs="Arial"/>
                <w:sz w:val="21"/>
                <w:szCs w:val="21"/>
              </w:rPr>
              <w:t xml:space="preserve">Review </w:t>
            </w:r>
            <w:r w:rsidR="00A82E92">
              <w:rPr>
                <w:rFonts w:cs="Arial"/>
                <w:sz w:val="21"/>
                <w:szCs w:val="21"/>
              </w:rPr>
              <w:t xml:space="preserve">of report </w:t>
            </w:r>
            <w:r>
              <w:rPr>
                <w:rFonts w:cs="Arial"/>
                <w:sz w:val="21"/>
                <w:szCs w:val="21"/>
              </w:rPr>
              <w:t>and sign off</w:t>
            </w:r>
          </w:p>
        </w:tc>
        <w:tc>
          <w:tcPr>
            <w:tcW w:w="2900" w:type="dxa"/>
            <w:shd w:val="clear" w:color="auto" w:fill="auto"/>
          </w:tcPr>
          <w:p w14:paraId="62451707" w14:textId="3E765287" w:rsidR="004A63B7" w:rsidRDefault="00C05E3B" w:rsidP="001A3283">
            <w:pPr>
              <w:keepNext/>
              <w:widowControl w:val="0"/>
              <w:spacing w:before="0"/>
              <w:rPr>
                <w:rFonts w:cs="Arial"/>
                <w:sz w:val="21"/>
                <w:szCs w:val="21"/>
              </w:rPr>
            </w:pPr>
            <w:r>
              <w:rPr>
                <w:rFonts w:cs="Arial"/>
                <w:sz w:val="21"/>
                <w:szCs w:val="21"/>
              </w:rPr>
              <w:t xml:space="preserve">By </w:t>
            </w:r>
            <w:proofErr w:type="spellStart"/>
            <w:r>
              <w:rPr>
                <w:rFonts w:cs="Arial"/>
                <w:sz w:val="21"/>
                <w:szCs w:val="21"/>
              </w:rPr>
              <w:t>mid September</w:t>
            </w:r>
            <w:proofErr w:type="spellEnd"/>
            <w:r w:rsidR="004A63B7">
              <w:rPr>
                <w:rFonts w:cs="Arial"/>
                <w:sz w:val="21"/>
                <w:szCs w:val="21"/>
              </w:rPr>
              <w:t xml:space="preserve"> 2023</w:t>
            </w:r>
          </w:p>
        </w:tc>
      </w:tr>
      <w:tr w:rsidR="00A82E92" w:rsidRPr="00176253" w14:paraId="618E4472" w14:textId="77777777" w:rsidTr="00DA3BC1">
        <w:trPr>
          <w:jc w:val="center"/>
        </w:trPr>
        <w:tc>
          <w:tcPr>
            <w:tcW w:w="6345" w:type="dxa"/>
            <w:shd w:val="clear" w:color="auto" w:fill="auto"/>
          </w:tcPr>
          <w:p w14:paraId="5E1CF4E8" w14:textId="15F0F42F" w:rsidR="00A82E92" w:rsidRDefault="00A82E92" w:rsidP="001A3283">
            <w:pPr>
              <w:keepNext/>
              <w:widowControl w:val="0"/>
              <w:spacing w:before="0"/>
              <w:rPr>
                <w:rFonts w:cs="Arial"/>
                <w:sz w:val="21"/>
                <w:szCs w:val="21"/>
              </w:rPr>
            </w:pPr>
            <w:r>
              <w:rPr>
                <w:rFonts w:cs="Arial"/>
                <w:sz w:val="21"/>
                <w:szCs w:val="21"/>
              </w:rPr>
              <w:t xml:space="preserve">Final report </w:t>
            </w:r>
          </w:p>
        </w:tc>
        <w:tc>
          <w:tcPr>
            <w:tcW w:w="2900" w:type="dxa"/>
            <w:shd w:val="clear" w:color="auto" w:fill="auto"/>
          </w:tcPr>
          <w:p w14:paraId="17EC5BE6" w14:textId="560A5270" w:rsidR="00A82E92" w:rsidRDefault="00A82E92" w:rsidP="001A3283">
            <w:pPr>
              <w:keepNext/>
              <w:widowControl w:val="0"/>
              <w:spacing w:before="0"/>
              <w:rPr>
                <w:rFonts w:cs="Arial"/>
                <w:sz w:val="21"/>
                <w:szCs w:val="21"/>
              </w:rPr>
            </w:pPr>
            <w:r>
              <w:rPr>
                <w:rFonts w:cs="Arial"/>
                <w:sz w:val="21"/>
                <w:szCs w:val="21"/>
              </w:rPr>
              <w:t>30 September 2023</w:t>
            </w:r>
          </w:p>
        </w:tc>
      </w:tr>
      <w:tr w:rsidR="00DA3BC1" w:rsidRPr="00176253" w14:paraId="51BAFC6C" w14:textId="77777777" w:rsidTr="00DA3BC1">
        <w:trPr>
          <w:jc w:val="center"/>
        </w:trPr>
        <w:tc>
          <w:tcPr>
            <w:tcW w:w="6345" w:type="dxa"/>
            <w:shd w:val="clear" w:color="auto" w:fill="auto"/>
          </w:tcPr>
          <w:p w14:paraId="405AF6D4" w14:textId="40E1DE29" w:rsidR="00DA3BC1" w:rsidRDefault="00DA3BC1" w:rsidP="001A3283">
            <w:pPr>
              <w:keepNext/>
              <w:widowControl w:val="0"/>
              <w:spacing w:before="0"/>
              <w:rPr>
                <w:rFonts w:cs="Arial"/>
                <w:sz w:val="21"/>
                <w:szCs w:val="21"/>
              </w:rPr>
            </w:pPr>
            <w:r>
              <w:rPr>
                <w:rFonts w:cs="Arial"/>
                <w:sz w:val="21"/>
                <w:szCs w:val="21"/>
              </w:rPr>
              <w:t>Possible extension for Phase 2</w:t>
            </w:r>
          </w:p>
        </w:tc>
        <w:tc>
          <w:tcPr>
            <w:tcW w:w="2900" w:type="dxa"/>
            <w:shd w:val="clear" w:color="auto" w:fill="auto"/>
          </w:tcPr>
          <w:p w14:paraId="7CBBF535" w14:textId="02A454D8" w:rsidR="00DA3BC1" w:rsidRDefault="00DA3BC1" w:rsidP="001A3283">
            <w:pPr>
              <w:keepNext/>
              <w:widowControl w:val="0"/>
              <w:spacing w:before="0"/>
              <w:rPr>
                <w:rFonts w:cs="Arial"/>
                <w:sz w:val="21"/>
                <w:szCs w:val="21"/>
              </w:rPr>
            </w:pPr>
            <w:r>
              <w:rPr>
                <w:rFonts w:cs="Arial"/>
                <w:sz w:val="21"/>
                <w:szCs w:val="21"/>
              </w:rPr>
              <w:t xml:space="preserve">October to </w:t>
            </w:r>
            <w:r w:rsidR="002F0733">
              <w:rPr>
                <w:rFonts w:cs="Arial"/>
                <w:sz w:val="21"/>
                <w:szCs w:val="21"/>
              </w:rPr>
              <w:t>April</w:t>
            </w:r>
            <w:r w:rsidR="00911009">
              <w:rPr>
                <w:rFonts w:cs="Arial"/>
                <w:sz w:val="21"/>
                <w:szCs w:val="21"/>
              </w:rPr>
              <w:t xml:space="preserve"> 2024</w:t>
            </w:r>
          </w:p>
        </w:tc>
      </w:tr>
    </w:tbl>
    <w:bookmarkEnd w:id="9"/>
    <w:p w14:paraId="7DCB5EC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1</w:t>
      </w:r>
      <w:r w:rsidRPr="00176253">
        <w:rPr>
          <w:rFonts w:cs="Arial"/>
          <w:b/>
          <w:sz w:val="24"/>
          <w:szCs w:val="24"/>
        </w:rPr>
        <w:t xml:space="preserve"> </w:t>
      </w:r>
      <w:r w:rsidRPr="00176253">
        <w:rPr>
          <w:rFonts w:cs="Arial"/>
          <w:b/>
          <w:sz w:val="24"/>
          <w:szCs w:val="24"/>
        </w:rPr>
        <w:tab/>
        <w:t>Instructions for Responding</w:t>
      </w:r>
    </w:p>
    <w:p w14:paraId="7E01294D" w14:textId="6FFE437B" w:rsidR="007A17CF" w:rsidRPr="00176253" w:rsidRDefault="007A17CF" w:rsidP="001A3283">
      <w:pPr>
        <w:keepNext/>
        <w:widowControl w:val="0"/>
        <w:rPr>
          <w:rFonts w:cs="Arial"/>
          <w:sz w:val="21"/>
          <w:szCs w:val="21"/>
        </w:rPr>
      </w:pPr>
      <w:r w:rsidRPr="00403C09">
        <w:rPr>
          <w:rFonts w:cs="Arial"/>
          <w:sz w:val="21"/>
          <w:szCs w:val="21"/>
        </w:rPr>
        <w:t>1</w:t>
      </w:r>
      <w:r w:rsidR="00A87C4D" w:rsidRPr="00403C09">
        <w:rPr>
          <w:rFonts w:cs="Arial"/>
          <w:sz w:val="21"/>
          <w:szCs w:val="21"/>
        </w:rPr>
        <w:t>1</w:t>
      </w:r>
      <w:r w:rsidRPr="00403C09">
        <w:rPr>
          <w:rFonts w:cs="Arial"/>
          <w:sz w:val="21"/>
          <w:szCs w:val="21"/>
        </w:rPr>
        <w:t xml:space="preserve">.1 The documents that must be submitted to form your </w:t>
      </w:r>
      <w:r w:rsidR="00AB5916" w:rsidRPr="00403C09">
        <w:rPr>
          <w:rFonts w:cs="Arial"/>
          <w:sz w:val="21"/>
          <w:szCs w:val="21"/>
        </w:rPr>
        <w:t>Proposal</w:t>
      </w:r>
      <w:r w:rsidRPr="00403C09">
        <w:rPr>
          <w:rFonts w:cs="Arial"/>
          <w:sz w:val="21"/>
          <w:szCs w:val="21"/>
        </w:rPr>
        <w:t xml:space="preserve"> are listed at </w:t>
      </w:r>
      <w:r w:rsidR="0035623D" w:rsidRPr="00403C09">
        <w:rPr>
          <w:rFonts w:cs="Arial"/>
          <w:sz w:val="21"/>
          <w:szCs w:val="21"/>
        </w:rPr>
        <w:t>Part [2] (Submission Checklist) of Annex [</w:t>
      </w:r>
      <w:r w:rsidR="001860D6" w:rsidRPr="00403C09">
        <w:rPr>
          <w:rFonts w:cs="Arial"/>
          <w:sz w:val="21"/>
          <w:szCs w:val="21"/>
        </w:rPr>
        <w:t>2</w:t>
      </w:r>
      <w:r w:rsidR="0035623D" w:rsidRPr="00403C09">
        <w:rPr>
          <w:rFonts w:cs="Arial"/>
          <w:sz w:val="21"/>
          <w:szCs w:val="21"/>
        </w:rPr>
        <w:t xml:space="preserve">] (Supplier </w:t>
      </w:r>
      <w:r w:rsidR="00AB5916" w:rsidRPr="00403C09">
        <w:rPr>
          <w:rFonts w:cs="Arial"/>
          <w:sz w:val="21"/>
          <w:szCs w:val="21"/>
        </w:rPr>
        <w:t>Proposal</w:t>
      </w:r>
      <w:r w:rsidR="0035623D" w:rsidRPr="00403C09">
        <w:rPr>
          <w:rFonts w:cs="Arial"/>
          <w:sz w:val="21"/>
          <w:szCs w:val="21"/>
        </w:rPr>
        <w:t>)</w:t>
      </w:r>
      <w:r w:rsidR="0035623D" w:rsidRPr="00176253">
        <w:rPr>
          <w:rFonts w:cs="Arial"/>
          <w:sz w:val="21"/>
          <w:szCs w:val="21"/>
        </w:rPr>
        <w:t xml:space="preserv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w:t>
      </w:r>
      <w:r w:rsidR="00AB5916">
        <w:rPr>
          <w:rFonts w:cs="Arial"/>
          <w:sz w:val="21"/>
          <w:szCs w:val="21"/>
        </w:rPr>
        <w:t>Proposal</w:t>
      </w:r>
      <w:r w:rsidRPr="00176253">
        <w:rPr>
          <w:rFonts w:cs="Arial"/>
          <w:sz w:val="21"/>
          <w:szCs w:val="21"/>
        </w:rPr>
        <w:t xml:space="preserve"> </w:t>
      </w:r>
      <w:r w:rsidRPr="00DC42B2">
        <w:rPr>
          <w:rFonts w:cs="Arial"/>
          <w:sz w:val="21"/>
          <w:szCs w:val="21"/>
        </w:rPr>
        <w:t xml:space="preserve">should be submitted to </w:t>
      </w:r>
      <w:hyperlink r:id="rId26" w:history="1">
        <w:r w:rsidR="00140EEA" w:rsidRPr="00DC42B2">
          <w:rPr>
            <w:rStyle w:val="Hyperlink"/>
            <w:rFonts w:cs="Arial"/>
            <w:i/>
            <w:sz w:val="21"/>
            <w:szCs w:val="21"/>
          </w:rPr>
          <w:t>https://in-tendhost.co.uk/britishcouncil</w:t>
        </w:r>
      </w:hyperlink>
      <w:r w:rsidRPr="00DC42B2">
        <w:rPr>
          <w:rFonts w:cs="Arial"/>
          <w:i/>
          <w:sz w:val="21"/>
          <w:szCs w:val="21"/>
        </w:rPr>
        <w:t xml:space="preserve"> </w:t>
      </w:r>
      <w:r w:rsidR="00674643" w:rsidRPr="00DC42B2">
        <w:rPr>
          <w:rFonts w:cs="Arial"/>
          <w:sz w:val="21"/>
          <w:szCs w:val="21"/>
        </w:rPr>
        <w:t xml:space="preserve">by the </w:t>
      </w:r>
      <w:r w:rsidRPr="00DC42B2">
        <w:rPr>
          <w:rFonts w:cs="Arial"/>
          <w:sz w:val="21"/>
          <w:szCs w:val="21"/>
        </w:rPr>
        <w:t xml:space="preserve">Response Deadline, as set out in the Timescales section of this </w:t>
      </w:r>
      <w:r w:rsidR="008971E4" w:rsidRPr="00DC42B2">
        <w:rPr>
          <w:rFonts w:cs="Arial"/>
          <w:sz w:val="21"/>
          <w:szCs w:val="21"/>
        </w:rPr>
        <w:t>RFP</w:t>
      </w:r>
      <w:r w:rsidRPr="00DC42B2">
        <w:rPr>
          <w:rFonts w:cs="Arial"/>
          <w:sz w:val="21"/>
          <w:szCs w:val="21"/>
        </w:rPr>
        <w:t>.</w:t>
      </w:r>
    </w:p>
    <w:p w14:paraId="0D9A63CA" w14:textId="141C84D5"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.2 </w:t>
      </w:r>
      <w:bookmarkStart w:id="10" w:name="_Hlk27134372"/>
      <w:r w:rsidRPr="00176253">
        <w:rPr>
          <w:rFonts w:cs="Arial"/>
          <w:sz w:val="21"/>
          <w:szCs w:val="21"/>
        </w:rPr>
        <w:t xml:space="preserve">The following requirements should be complied with when </w:t>
      </w:r>
      <w:r w:rsidR="00231A79">
        <w:rPr>
          <w:rFonts w:cs="Arial"/>
          <w:sz w:val="21"/>
          <w:szCs w:val="21"/>
        </w:rPr>
        <w:t>submittin</w:t>
      </w:r>
      <w:r w:rsidR="00231A79" w:rsidRPr="00176253">
        <w:rPr>
          <w:rFonts w:cs="Arial"/>
          <w:sz w:val="21"/>
          <w:szCs w:val="21"/>
        </w:rPr>
        <w:t xml:space="preserve">g </w:t>
      </w:r>
      <w:r w:rsidRPr="00176253">
        <w:rPr>
          <w:rFonts w:cs="Arial"/>
          <w:sz w:val="21"/>
          <w:szCs w:val="21"/>
        </w:rPr>
        <w:t xml:space="preserve">your </w:t>
      </w:r>
      <w:r w:rsidR="00AB5916">
        <w:rPr>
          <w:rFonts w:cs="Arial"/>
          <w:sz w:val="21"/>
          <w:szCs w:val="21"/>
        </w:rPr>
        <w:t xml:space="preserve">Proposal in </w:t>
      </w:r>
      <w:r w:rsidRPr="00176253">
        <w:rPr>
          <w:rFonts w:cs="Arial"/>
          <w:sz w:val="21"/>
          <w:szCs w:val="21"/>
        </w:rPr>
        <w:t xml:space="preserve">response to this </w:t>
      </w:r>
      <w:r w:rsidR="00ED3D84" w:rsidRPr="00176253">
        <w:rPr>
          <w:rFonts w:cs="Arial"/>
          <w:sz w:val="21"/>
          <w:szCs w:val="21"/>
        </w:rPr>
        <w:t>RFP</w:t>
      </w:r>
      <w:r w:rsidRPr="00176253">
        <w:rPr>
          <w:rFonts w:cs="Arial"/>
          <w:sz w:val="21"/>
          <w:szCs w:val="21"/>
        </w:rPr>
        <w:t>:</w:t>
      </w:r>
    </w:p>
    <w:p w14:paraId="76F2F6C0"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sidR="00AB5916">
        <w:rPr>
          <w:rFonts w:cs="Arial"/>
          <w:sz w:val="21"/>
          <w:szCs w:val="21"/>
        </w:rPr>
        <w:t>Proposals</w:t>
      </w:r>
      <w:r w:rsidRPr="00176253">
        <w:rPr>
          <w:rFonts w:cs="Arial"/>
          <w:sz w:val="21"/>
          <w:szCs w:val="21"/>
        </w:rPr>
        <w:t xml:space="preserve"> may </w:t>
      </w:r>
      <w:r w:rsidR="000306AE">
        <w:rPr>
          <w:rFonts w:cs="Arial"/>
          <w:sz w:val="21"/>
          <w:szCs w:val="21"/>
        </w:rPr>
        <w:t xml:space="preserve">be </w:t>
      </w:r>
      <w:r w:rsidRPr="00176253">
        <w:rPr>
          <w:rFonts w:cs="Arial"/>
          <w:sz w:val="21"/>
          <w:szCs w:val="21"/>
        </w:rPr>
        <w:t>rejected by the British Council.</w:t>
      </w:r>
    </w:p>
    <w:p w14:paraId="61F110B2"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Do not submit any additional supporting documentation with your </w:t>
      </w:r>
      <w:r w:rsidR="00AB5916">
        <w:rPr>
          <w:rFonts w:cs="Arial"/>
          <w:sz w:val="21"/>
          <w:szCs w:val="21"/>
        </w:rPr>
        <w:t>Proposal</w:t>
      </w:r>
      <w:r w:rsidRPr="00176253">
        <w:rPr>
          <w:rFonts w:cs="Arial"/>
          <w:sz w:val="21"/>
          <w:szCs w:val="21"/>
        </w:rPr>
        <w:t xml:space="preserve"> except where specifically requested to do so</w:t>
      </w:r>
      <w:r w:rsidR="00C01C74">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781A5AB2"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All attachments/supporting documentation should be provided separately to your main </w:t>
      </w:r>
      <w:r w:rsidR="00AB5916">
        <w:rPr>
          <w:rFonts w:cs="Arial"/>
          <w:sz w:val="21"/>
          <w:szCs w:val="21"/>
        </w:rPr>
        <w:t>Proposal document</w:t>
      </w:r>
      <w:r w:rsidR="00C01C74">
        <w:rPr>
          <w:rFonts w:cs="Arial"/>
          <w:sz w:val="21"/>
          <w:szCs w:val="21"/>
        </w:rPr>
        <w:t>,</w:t>
      </w:r>
      <w:r w:rsidRPr="00176253">
        <w:rPr>
          <w:rFonts w:cs="Arial"/>
          <w:sz w:val="21"/>
          <w:szCs w:val="21"/>
        </w:rPr>
        <w:t xml:space="preserve"> clearly </w:t>
      </w:r>
      <w:proofErr w:type="gramStart"/>
      <w:r w:rsidRPr="00176253">
        <w:rPr>
          <w:rFonts w:cs="Arial"/>
          <w:sz w:val="21"/>
          <w:szCs w:val="21"/>
        </w:rPr>
        <w:t>labelled</w:t>
      </w:r>
      <w:proofErr w:type="gramEnd"/>
      <w:r w:rsidRPr="00176253">
        <w:rPr>
          <w:rFonts w:cs="Arial"/>
          <w:sz w:val="21"/>
          <w:szCs w:val="21"/>
        </w:rPr>
        <w:t xml:space="preserve"> </w:t>
      </w:r>
      <w:r w:rsidR="00C01C74">
        <w:rPr>
          <w:rFonts w:cs="Arial"/>
          <w:sz w:val="21"/>
          <w:szCs w:val="21"/>
        </w:rPr>
        <w:t>and cross-referenced to the Proposal as relevant</w:t>
      </w:r>
      <w:r w:rsidRPr="00176253">
        <w:rPr>
          <w:rFonts w:cs="Arial"/>
          <w:sz w:val="21"/>
          <w:szCs w:val="21"/>
        </w:rPr>
        <w:t>.</w:t>
      </w:r>
    </w:p>
    <w:p w14:paraId="26165D4B"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w:t>
      </w:r>
      <w:r w:rsidR="00AB5916">
        <w:rPr>
          <w:rFonts w:cs="Arial"/>
          <w:sz w:val="21"/>
          <w:szCs w:val="21"/>
        </w:rPr>
        <w:t>Proposal</w:t>
      </w:r>
      <w:r w:rsidRPr="00176253">
        <w:rPr>
          <w:rFonts w:cs="Arial"/>
          <w:sz w:val="21"/>
          <w:szCs w:val="21"/>
        </w:rPr>
        <w:t xml:space="preserve">. </w:t>
      </w:r>
    </w:p>
    <w:p w14:paraId="4305DF30"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w:t>
      </w:r>
      <w:r w:rsidR="00AB5916">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14:paraId="534FFF37"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sidR="00AB5916">
        <w:rPr>
          <w:rFonts w:cs="Arial"/>
          <w:sz w:val="21"/>
          <w:szCs w:val="21"/>
        </w:rPr>
        <w:t>Proposal</w:t>
      </w:r>
      <w:r w:rsidRPr="00176253">
        <w:rPr>
          <w:rFonts w:cs="Arial"/>
          <w:sz w:val="21"/>
          <w:szCs w:val="21"/>
        </w:rPr>
        <w:t>.</w:t>
      </w:r>
    </w:p>
    <w:p w14:paraId="3EFEC576"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Any deliberate alteration of a British Council requirement as part of your </w:t>
      </w:r>
      <w:r w:rsidR="00A778D8">
        <w:rPr>
          <w:rFonts w:cs="Arial"/>
          <w:sz w:val="21"/>
          <w:szCs w:val="21"/>
        </w:rPr>
        <w:t>Proposal</w:t>
      </w:r>
      <w:r w:rsidRPr="00176253">
        <w:rPr>
          <w:rFonts w:cs="Arial"/>
          <w:sz w:val="21"/>
          <w:szCs w:val="21"/>
        </w:rPr>
        <w:t xml:space="preserve"> will invalidate your </w:t>
      </w:r>
      <w:r w:rsidR="00A778D8">
        <w:rPr>
          <w:rFonts w:cs="Arial"/>
          <w:sz w:val="21"/>
          <w:szCs w:val="21"/>
        </w:rPr>
        <w:lastRenderedPageBreak/>
        <w:t>Proposal</w:t>
      </w:r>
      <w:r w:rsidRPr="00176253">
        <w:rPr>
          <w:rFonts w:cs="Arial"/>
          <w:sz w:val="21"/>
          <w:szCs w:val="21"/>
        </w:rPr>
        <w:t xml:space="preserv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4EEA0999"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Responses should </w:t>
      </w:r>
      <w:r w:rsidR="00C8044F">
        <w:rPr>
          <w:rFonts w:cs="Arial"/>
          <w:sz w:val="21"/>
          <w:szCs w:val="21"/>
        </w:rPr>
        <w:t xml:space="preserve">be </w:t>
      </w:r>
      <w:r w:rsidRPr="00176253">
        <w:rPr>
          <w:rFonts w:cs="Arial"/>
          <w:sz w:val="21"/>
          <w:szCs w:val="21"/>
        </w:rPr>
        <w:t>concise, unambiguous, and should directly address the requirement stated.</w:t>
      </w:r>
    </w:p>
    <w:p w14:paraId="037F023C" w14:textId="77777777" w:rsidR="007A17CF" w:rsidRPr="00176253" w:rsidRDefault="007A17CF" w:rsidP="001A3283">
      <w:pPr>
        <w:keepNext/>
        <w:widowControl w:val="0"/>
        <w:numPr>
          <w:ilvl w:val="0"/>
          <w:numId w:val="32"/>
        </w:numPr>
        <w:spacing w:before="0"/>
        <w:rPr>
          <w:rFonts w:cs="Arial"/>
          <w:sz w:val="21"/>
          <w:szCs w:val="21"/>
        </w:rPr>
      </w:pPr>
      <w:r w:rsidRPr="00176253">
        <w:rPr>
          <w:rFonts w:cs="Arial"/>
          <w:sz w:val="21"/>
          <w:szCs w:val="21"/>
        </w:rPr>
        <w:t xml:space="preserve">Your </w:t>
      </w:r>
      <w:r w:rsidR="00A778D8">
        <w:rPr>
          <w:rFonts w:cs="Arial"/>
          <w:sz w:val="21"/>
          <w:szCs w:val="21"/>
        </w:rPr>
        <w:t>Proposal</w:t>
      </w:r>
      <w:r w:rsidR="00A778D8" w:rsidRPr="00176253">
        <w:rPr>
          <w:rFonts w:cs="Arial"/>
          <w:sz w:val="21"/>
          <w:szCs w:val="21"/>
        </w:rPr>
        <w:t xml:space="preserve"> </w:t>
      </w:r>
      <w:r w:rsidRPr="00176253">
        <w:rPr>
          <w:rFonts w:cs="Arial"/>
          <w:sz w:val="21"/>
          <w:szCs w:val="21"/>
        </w:rPr>
        <w:t xml:space="preserve">to the </w:t>
      </w:r>
      <w:r w:rsidR="00A778D8">
        <w:rPr>
          <w:rFonts w:cs="Arial"/>
          <w:sz w:val="21"/>
          <w:szCs w:val="21"/>
        </w:rPr>
        <w:t>RFP</w:t>
      </w:r>
      <w:r w:rsidR="00A778D8" w:rsidRPr="00176253">
        <w:rPr>
          <w:rFonts w:cs="Arial"/>
          <w:sz w:val="21"/>
          <w:szCs w:val="21"/>
        </w:rPr>
        <w:t xml:space="preserve"> </w:t>
      </w:r>
      <w:r w:rsidRPr="00176253">
        <w:rPr>
          <w:rFonts w:cs="Arial"/>
          <w:sz w:val="21"/>
          <w:szCs w:val="21"/>
        </w:rPr>
        <w:t xml:space="preserve">requirements and pricing will be incorporated into the Contract, as appropriate. </w:t>
      </w:r>
    </w:p>
    <w:bookmarkEnd w:id="10"/>
    <w:p w14:paraId="3A856E7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2</w:t>
      </w:r>
      <w:r w:rsidRPr="00176253">
        <w:rPr>
          <w:rFonts w:cs="Arial"/>
          <w:b/>
          <w:sz w:val="24"/>
          <w:szCs w:val="24"/>
        </w:rPr>
        <w:t xml:space="preserve"> </w:t>
      </w:r>
      <w:r w:rsidRPr="00176253">
        <w:rPr>
          <w:rFonts w:cs="Arial"/>
          <w:b/>
          <w:sz w:val="24"/>
          <w:szCs w:val="24"/>
        </w:rPr>
        <w:tab/>
        <w:t>Clarification Requests</w:t>
      </w:r>
    </w:p>
    <w:p w14:paraId="2BECC88B" w14:textId="0D334F8D"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 xml:space="preserve">.1 </w:t>
      </w:r>
      <w:r w:rsidRPr="00176253">
        <w:rPr>
          <w:rFonts w:cs="Arial"/>
          <w:sz w:val="21"/>
          <w:szCs w:val="21"/>
        </w:rPr>
        <w:tab/>
        <w:t xml:space="preserve">All clarification requests should be </w:t>
      </w:r>
      <w:r w:rsidRPr="00E41B69">
        <w:rPr>
          <w:rFonts w:cs="Arial"/>
          <w:sz w:val="21"/>
          <w:szCs w:val="21"/>
        </w:rPr>
        <w:t xml:space="preserve">submitted to </w:t>
      </w:r>
      <w:r w:rsidRPr="00E41B69">
        <w:rPr>
          <w:rFonts w:cs="Arial"/>
          <w:i/>
          <w:sz w:val="21"/>
          <w:szCs w:val="21"/>
        </w:rPr>
        <w:t xml:space="preserve">British Council’s e-Tendering portal hosted at </w:t>
      </w:r>
      <w:hyperlink r:id="rId27" w:history="1">
        <w:r w:rsidR="00BF4159" w:rsidRPr="00E41B69">
          <w:rPr>
            <w:rStyle w:val="Hyperlink"/>
            <w:rFonts w:cs="Arial"/>
            <w:i/>
            <w:sz w:val="21"/>
            <w:szCs w:val="21"/>
          </w:rPr>
          <w:t>https://in-tendhost.co.uk/britishcouncil</w:t>
        </w:r>
      </w:hyperlink>
      <w:r w:rsidRPr="00176253">
        <w:rPr>
          <w:rFonts w:cs="Arial"/>
          <w:i/>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w:t>
      </w:r>
      <w:r w:rsidR="00B12435">
        <w:rPr>
          <w:rFonts w:cs="Arial"/>
          <w:sz w:val="21"/>
          <w:szCs w:val="21"/>
        </w:rPr>
        <w:t xml:space="preserve">and will response if the question is appropriate and </w:t>
      </w:r>
      <w:r w:rsidRPr="00176253">
        <w:rPr>
          <w:rFonts w:cs="Arial"/>
          <w:sz w:val="21"/>
          <w:szCs w:val="21"/>
        </w:rPr>
        <w:t xml:space="preserve">received </w:t>
      </w:r>
      <w:r w:rsidR="00B12435">
        <w:rPr>
          <w:rFonts w:cs="Arial"/>
          <w:sz w:val="21"/>
          <w:szCs w:val="21"/>
        </w:rPr>
        <w:t>before</w:t>
      </w:r>
      <w:r w:rsidR="00B12435" w:rsidRPr="00176253">
        <w:rPr>
          <w:rFonts w:cs="Arial"/>
          <w:sz w:val="21"/>
          <w:szCs w:val="21"/>
        </w:rPr>
        <w:t xml:space="preserve"> </w:t>
      </w:r>
      <w:r w:rsidRPr="00176253">
        <w:rPr>
          <w:rFonts w:cs="Arial"/>
          <w:sz w:val="21"/>
          <w:szCs w:val="21"/>
        </w:rPr>
        <w:t xml:space="preserve">the Clarification Deadline. </w:t>
      </w:r>
    </w:p>
    <w:p w14:paraId="35D63E22"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771A7CAF"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E2E39B6"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.4</w:t>
      </w:r>
      <w:r w:rsidRPr="00176253">
        <w:rPr>
          <w:rFonts w:cs="Arial"/>
          <w:sz w:val="21"/>
          <w:szCs w:val="21"/>
        </w:rPr>
        <w:tab/>
        <w:t xml:space="preserve">The British Council may at any time request further information from potential suppliers to verify or clarify any aspects of their </w:t>
      </w:r>
      <w:r w:rsidR="00A778D8">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sidR="00A778D8">
        <w:rPr>
          <w:rFonts w:cs="Arial"/>
          <w:sz w:val="21"/>
          <w:szCs w:val="21"/>
        </w:rPr>
        <w:t>Proposal</w:t>
      </w:r>
      <w:r w:rsidRPr="00176253">
        <w:rPr>
          <w:rFonts w:cs="Arial"/>
          <w:sz w:val="21"/>
          <w:szCs w:val="21"/>
        </w:rPr>
        <w:t xml:space="preserve"> may be rejected in </w:t>
      </w:r>
      <w:proofErr w:type="gramStart"/>
      <w:r w:rsidRPr="00176253">
        <w:rPr>
          <w:rFonts w:cs="Arial"/>
          <w:sz w:val="21"/>
          <w:szCs w:val="21"/>
        </w:rPr>
        <w:t>full</w:t>
      </w:r>
      <w:proofErr w:type="gramEnd"/>
      <w:r w:rsidRPr="00176253">
        <w:rPr>
          <w:rFonts w:cs="Arial"/>
          <w:sz w:val="21"/>
          <w:szCs w:val="21"/>
        </w:rPr>
        <w:t xml:space="preserve"> and you may be disqualified from this Procurement Process.</w:t>
      </w:r>
    </w:p>
    <w:p w14:paraId="5E68E9EF" w14:textId="77777777" w:rsidR="007A17CF" w:rsidRPr="00176253" w:rsidRDefault="007A17CF" w:rsidP="001A3283">
      <w:pPr>
        <w:keepNext/>
        <w:widowControl w:val="0"/>
        <w:rPr>
          <w:rFonts w:cs="Arial"/>
          <w:b/>
          <w:sz w:val="24"/>
          <w:szCs w:val="24"/>
        </w:rPr>
      </w:pPr>
      <w:r w:rsidRPr="00176253">
        <w:rPr>
          <w:rFonts w:cs="Arial"/>
          <w:b/>
          <w:sz w:val="24"/>
          <w:szCs w:val="24"/>
        </w:rPr>
        <w:t>1</w:t>
      </w:r>
      <w:r w:rsidR="00A87C4D">
        <w:rPr>
          <w:rFonts w:cs="Arial"/>
          <w:b/>
          <w:sz w:val="24"/>
          <w:szCs w:val="24"/>
        </w:rPr>
        <w:t>3</w:t>
      </w:r>
      <w:r w:rsidRPr="00176253">
        <w:rPr>
          <w:rFonts w:cs="Arial"/>
          <w:b/>
          <w:sz w:val="24"/>
          <w:szCs w:val="24"/>
        </w:rPr>
        <w:t xml:space="preserve"> </w:t>
      </w:r>
      <w:r w:rsidRPr="00176253">
        <w:rPr>
          <w:rFonts w:cs="Arial"/>
          <w:b/>
          <w:sz w:val="24"/>
          <w:szCs w:val="24"/>
        </w:rPr>
        <w:tab/>
        <w:t>Evaluation Criteria</w:t>
      </w:r>
    </w:p>
    <w:p w14:paraId="79E36876"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.1</w:t>
      </w:r>
      <w:r w:rsidRPr="00176253">
        <w:rPr>
          <w:rFonts w:cs="Arial"/>
          <w:sz w:val="21"/>
          <w:szCs w:val="21"/>
        </w:rPr>
        <w:tab/>
        <w:t xml:space="preserve">You will have your </w:t>
      </w:r>
      <w:r w:rsidR="00A778D8">
        <w:rPr>
          <w:rFonts w:cs="Arial"/>
          <w:sz w:val="21"/>
          <w:szCs w:val="21"/>
        </w:rPr>
        <w:t>Proposal</w:t>
      </w:r>
      <w:r w:rsidRPr="00176253">
        <w:rPr>
          <w:rFonts w:cs="Arial"/>
          <w:sz w:val="21"/>
          <w:szCs w:val="21"/>
        </w:rPr>
        <w:t xml:space="preserve"> evaluated as set out below: </w:t>
      </w:r>
    </w:p>
    <w:p w14:paraId="242B73A0" w14:textId="254D0152" w:rsidR="007A17CF" w:rsidRPr="00176253" w:rsidRDefault="007A17CF" w:rsidP="001A3283">
      <w:pPr>
        <w:keepNext/>
        <w:widowControl w:val="0"/>
        <w:rPr>
          <w:rFonts w:cs="Arial"/>
          <w:sz w:val="21"/>
          <w:szCs w:val="21"/>
        </w:rPr>
      </w:pPr>
      <w:r w:rsidRPr="00176253">
        <w:rPr>
          <w:rFonts w:cs="Arial"/>
          <w:b/>
          <w:sz w:val="21"/>
          <w:szCs w:val="21"/>
        </w:rPr>
        <w:t>Stage 1:</w:t>
      </w:r>
      <w:r w:rsidRPr="00176253">
        <w:rPr>
          <w:rFonts w:cs="Arial"/>
          <w:sz w:val="21"/>
          <w:szCs w:val="21"/>
        </w:rPr>
        <w:t xml:space="preserve">  </w:t>
      </w:r>
      <w:r w:rsidR="00A778D8">
        <w:rPr>
          <w:rFonts w:cs="Arial"/>
          <w:sz w:val="21"/>
          <w:szCs w:val="21"/>
        </w:rPr>
        <w:t>Proposals</w:t>
      </w:r>
      <w:r w:rsidRPr="00176253">
        <w:rPr>
          <w:rFonts w:cs="Arial"/>
          <w:sz w:val="21"/>
          <w:szCs w:val="21"/>
        </w:rPr>
        <w:t xml:space="preserve"> will be checked to ensure that they have been completed correctly and all necessary information has been provided.   </w:t>
      </w:r>
      <w:r w:rsidR="00B40A49">
        <w:rPr>
          <w:rFonts w:cs="Arial"/>
          <w:sz w:val="21"/>
          <w:szCs w:val="21"/>
        </w:rPr>
        <w:t>R</w:t>
      </w:r>
      <w:r w:rsidRPr="00176253">
        <w:rPr>
          <w:rFonts w:cs="Arial"/>
          <w:sz w:val="21"/>
          <w:szCs w:val="21"/>
        </w:rPr>
        <w:t>esponses correctly completed with all relevant information being provided</w:t>
      </w:r>
      <w:r w:rsidR="00692840">
        <w:rPr>
          <w:rFonts w:cs="Arial"/>
          <w:sz w:val="21"/>
          <w:szCs w:val="21"/>
        </w:rPr>
        <w:t xml:space="preserve"> and all mandatory requirements as outlined in Section 8 met</w:t>
      </w:r>
      <w:r w:rsidRPr="00176253">
        <w:rPr>
          <w:rFonts w:cs="Arial"/>
          <w:sz w:val="21"/>
          <w:szCs w:val="21"/>
        </w:rPr>
        <w:t xml:space="preserve"> will proceed to Stage 2.  Any </w:t>
      </w:r>
      <w:r w:rsidR="00A778D8">
        <w:rPr>
          <w:rFonts w:cs="Arial"/>
          <w:sz w:val="21"/>
          <w:szCs w:val="21"/>
        </w:rPr>
        <w:t>Proposal</w:t>
      </w:r>
      <w:r w:rsidRPr="00176253">
        <w:rPr>
          <w:rFonts w:cs="Arial"/>
          <w:sz w:val="21"/>
          <w:szCs w:val="21"/>
        </w:rPr>
        <w:t xml:space="preserve">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w:t>
      </w:r>
      <w:r w:rsidR="00A778D8">
        <w:rPr>
          <w:rFonts w:cs="Arial"/>
          <w:sz w:val="21"/>
          <w:szCs w:val="21"/>
        </w:rPr>
        <w:t>Proposal</w:t>
      </w:r>
      <w:r w:rsidRPr="00176253">
        <w:rPr>
          <w:rFonts w:cs="Arial"/>
          <w:sz w:val="21"/>
          <w:szCs w:val="21"/>
        </w:rPr>
        <w:t xml:space="preserve"> is rejected at this point it will automatically be disqualified and will not be further evaluated. </w:t>
      </w:r>
    </w:p>
    <w:p w14:paraId="31FF853C" w14:textId="0EB93032" w:rsidR="007A17CF" w:rsidRPr="00176253" w:rsidRDefault="007A17CF" w:rsidP="001A3283">
      <w:pPr>
        <w:keepNext/>
        <w:widowControl w:val="0"/>
        <w:spacing w:before="0"/>
        <w:jc w:val="center"/>
        <w:rPr>
          <w:rFonts w:cs="Arial"/>
          <w:sz w:val="21"/>
          <w:szCs w:val="21"/>
        </w:rPr>
      </w:pPr>
    </w:p>
    <w:p w14:paraId="32A72CE8" w14:textId="323F1004" w:rsidR="007A17CF" w:rsidRDefault="007A17CF" w:rsidP="001A3283">
      <w:pPr>
        <w:keepNext/>
        <w:widowControl w:val="0"/>
        <w:rPr>
          <w:rFonts w:cs="Arial"/>
          <w:sz w:val="21"/>
          <w:szCs w:val="21"/>
        </w:rPr>
      </w:pPr>
      <w:r w:rsidRPr="001D29FC">
        <w:rPr>
          <w:rFonts w:cs="Arial"/>
          <w:b/>
          <w:sz w:val="21"/>
          <w:szCs w:val="21"/>
        </w:rPr>
        <w:t xml:space="preserve">Stage </w:t>
      </w:r>
      <w:r w:rsidR="001860D6" w:rsidRPr="001D29FC">
        <w:rPr>
          <w:rFonts w:cs="Arial"/>
          <w:b/>
          <w:sz w:val="21"/>
          <w:szCs w:val="21"/>
        </w:rPr>
        <w:t>2</w:t>
      </w:r>
      <w:r w:rsidRPr="001D29FC">
        <w:rPr>
          <w:rFonts w:cs="Arial"/>
          <w:b/>
          <w:sz w:val="21"/>
          <w:szCs w:val="21"/>
        </w:rPr>
        <w:t>:</w:t>
      </w:r>
      <w:r w:rsidRPr="001D29FC">
        <w:rPr>
          <w:rFonts w:cs="Arial"/>
          <w:sz w:val="21"/>
          <w:szCs w:val="21"/>
        </w:rPr>
        <w:t xml:space="preserve">  If a bidder succeeds in passing Stages 1 of the evaluation, then it will have its </w:t>
      </w:r>
      <w:r w:rsidR="00A778D8" w:rsidRPr="001D29FC">
        <w:rPr>
          <w:rFonts w:cs="Arial"/>
          <w:sz w:val="21"/>
          <w:szCs w:val="21"/>
        </w:rPr>
        <w:t>Proposal</w:t>
      </w:r>
      <w:r w:rsidRPr="001D29FC">
        <w:rPr>
          <w:rFonts w:cs="Arial"/>
          <w:sz w:val="21"/>
          <w:szCs w:val="21"/>
        </w:rPr>
        <w:t xml:space="preserve"> </w:t>
      </w:r>
      <w:r w:rsidR="00046B07" w:rsidRPr="001D29FC">
        <w:rPr>
          <w:rFonts w:cs="Arial"/>
          <w:sz w:val="21"/>
          <w:szCs w:val="21"/>
        </w:rPr>
        <w:t xml:space="preserve">screened and </w:t>
      </w:r>
      <w:r w:rsidRPr="001D29FC">
        <w:rPr>
          <w:rFonts w:cs="Arial"/>
          <w:sz w:val="21"/>
          <w:szCs w:val="21"/>
        </w:rPr>
        <w:t xml:space="preserve">evaluated in accordance with the evaluation methodology set out below. </w:t>
      </w:r>
      <w:r w:rsidR="00046B07" w:rsidRPr="001D29FC">
        <w:rPr>
          <w:rFonts w:cs="Arial"/>
          <w:sz w:val="21"/>
          <w:szCs w:val="21"/>
        </w:rPr>
        <w:t>The highest scoring proposals</w:t>
      </w:r>
      <w:r w:rsidR="00210B80" w:rsidRPr="001D29FC">
        <w:rPr>
          <w:rFonts w:cs="Arial"/>
          <w:sz w:val="21"/>
          <w:szCs w:val="21"/>
        </w:rPr>
        <w:t xml:space="preserve">, up to a maximum of </w:t>
      </w:r>
      <w:r w:rsidR="006B4B46" w:rsidRPr="001D29FC">
        <w:rPr>
          <w:rFonts w:cs="Arial"/>
          <w:sz w:val="21"/>
          <w:szCs w:val="21"/>
        </w:rPr>
        <w:t>three</w:t>
      </w:r>
      <w:r w:rsidR="00210B80" w:rsidRPr="001D29FC">
        <w:rPr>
          <w:rFonts w:cs="Arial"/>
          <w:sz w:val="21"/>
          <w:szCs w:val="21"/>
        </w:rPr>
        <w:t>,</w:t>
      </w:r>
      <w:r w:rsidR="00046B07" w:rsidRPr="001D29FC">
        <w:rPr>
          <w:rFonts w:cs="Arial"/>
          <w:sz w:val="21"/>
          <w:szCs w:val="21"/>
        </w:rPr>
        <w:t xml:space="preserve"> will be shortlisted </w:t>
      </w:r>
      <w:r w:rsidR="00811BC3" w:rsidRPr="001D29FC">
        <w:rPr>
          <w:rFonts w:cs="Arial"/>
          <w:sz w:val="21"/>
          <w:szCs w:val="21"/>
        </w:rPr>
        <w:t xml:space="preserve">and </w:t>
      </w:r>
      <w:r w:rsidR="00EF388F">
        <w:rPr>
          <w:rFonts w:cs="Arial"/>
          <w:sz w:val="21"/>
          <w:szCs w:val="21"/>
        </w:rPr>
        <w:t xml:space="preserve">may be </w:t>
      </w:r>
      <w:r w:rsidR="00811BC3" w:rsidRPr="001D29FC">
        <w:rPr>
          <w:rFonts w:cs="Arial"/>
          <w:sz w:val="21"/>
          <w:szCs w:val="21"/>
        </w:rPr>
        <w:t>invited to interview.</w:t>
      </w:r>
      <w:r w:rsidR="00811BC3">
        <w:rPr>
          <w:rFonts w:cs="Arial"/>
          <w:sz w:val="21"/>
          <w:szCs w:val="21"/>
        </w:rPr>
        <w:t xml:space="preserve"> </w:t>
      </w:r>
    </w:p>
    <w:p w14:paraId="52729F84" w14:textId="77777777" w:rsidR="007A17CF" w:rsidRPr="00176253" w:rsidRDefault="007A17CF" w:rsidP="001A3283">
      <w:pPr>
        <w:keepNext/>
        <w:widowControl w:val="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w:t>
      </w:r>
      <w:bookmarkStart w:id="11" w:name="_Hlk4675133"/>
      <w:r w:rsidRPr="00176253">
        <w:rPr>
          <w:rFonts w:cs="Arial"/>
          <w:sz w:val="21"/>
          <w:szCs w:val="21"/>
        </w:rPr>
        <w:t xml:space="preserve">Responses from potential suppliers will be assessed to determine the most </w:t>
      </w:r>
      <w:r w:rsidRPr="00176253">
        <w:rPr>
          <w:rFonts w:cs="Arial"/>
          <w:sz w:val="21"/>
          <w:szCs w:val="21"/>
        </w:rPr>
        <w:lastRenderedPageBreak/>
        <w:t xml:space="preserve">economically advantages </w:t>
      </w:r>
      <w:r w:rsidR="00A778D8">
        <w:rPr>
          <w:rFonts w:cs="Arial"/>
          <w:sz w:val="21"/>
          <w:szCs w:val="21"/>
        </w:rPr>
        <w:t>proposal</w:t>
      </w:r>
      <w:r w:rsidRPr="00176253">
        <w:rPr>
          <w:rFonts w:cs="Arial"/>
          <w:sz w:val="21"/>
          <w:szCs w:val="21"/>
        </w:rPr>
        <w:t xml:space="preserve"> using the following criteria and weightings and will be assessed entirely on your response submitted: </w:t>
      </w:r>
    </w:p>
    <w:p w14:paraId="49873A57" w14:textId="77777777" w:rsidR="00466871" w:rsidRDefault="00466871" w:rsidP="001A3283">
      <w:pPr>
        <w:keepNext/>
        <w:widowControl w:val="0"/>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66871" w:rsidRPr="00FF34A6" w14:paraId="577838F7" w14:textId="77777777" w:rsidTr="001A2E07">
        <w:trPr>
          <w:jc w:val="center"/>
        </w:trPr>
        <w:tc>
          <w:tcPr>
            <w:tcW w:w="4622" w:type="dxa"/>
            <w:shd w:val="clear" w:color="auto" w:fill="D9D9D9"/>
          </w:tcPr>
          <w:p w14:paraId="63D604CE" w14:textId="05907A86" w:rsidR="00466871" w:rsidRPr="00FF34A6" w:rsidRDefault="00466871" w:rsidP="001A3283">
            <w:pPr>
              <w:keepNext/>
              <w:widowControl w:val="0"/>
              <w:spacing w:before="0"/>
              <w:rPr>
                <w:rFonts w:cs="Arial"/>
                <w:b/>
                <w:sz w:val="21"/>
                <w:szCs w:val="21"/>
              </w:rPr>
            </w:pPr>
            <w:r w:rsidRPr="00FF34A6">
              <w:rPr>
                <w:rFonts w:cs="Arial"/>
                <w:b/>
                <w:sz w:val="21"/>
                <w:szCs w:val="21"/>
              </w:rPr>
              <w:t>Criteria</w:t>
            </w:r>
          </w:p>
        </w:tc>
        <w:tc>
          <w:tcPr>
            <w:tcW w:w="4623" w:type="dxa"/>
            <w:shd w:val="clear" w:color="auto" w:fill="D9D9D9"/>
          </w:tcPr>
          <w:p w14:paraId="24832D93" w14:textId="77777777" w:rsidR="00466871" w:rsidRPr="00FF34A6" w:rsidRDefault="00466871" w:rsidP="001A3283">
            <w:pPr>
              <w:keepNext/>
              <w:widowControl w:val="0"/>
              <w:spacing w:before="0"/>
              <w:rPr>
                <w:rFonts w:cs="Arial"/>
                <w:b/>
                <w:sz w:val="21"/>
                <w:szCs w:val="21"/>
              </w:rPr>
            </w:pPr>
            <w:r w:rsidRPr="00FF34A6">
              <w:rPr>
                <w:rFonts w:cs="Arial"/>
                <w:b/>
                <w:sz w:val="21"/>
                <w:szCs w:val="21"/>
              </w:rPr>
              <w:t xml:space="preserve">Weighting </w:t>
            </w:r>
          </w:p>
        </w:tc>
      </w:tr>
      <w:tr w:rsidR="00466871" w:rsidRPr="00FF34A6" w14:paraId="2EFC800B" w14:textId="77777777" w:rsidTr="004531AD">
        <w:trPr>
          <w:jc w:val="center"/>
        </w:trPr>
        <w:tc>
          <w:tcPr>
            <w:tcW w:w="4622" w:type="dxa"/>
            <w:shd w:val="clear" w:color="auto" w:fill="auto"/>
          </w:tcPr>
          <w:p w14:paraId="1DCF056A" w14:textId="1E546B48" w:rsidR="00466871" w:rsidRPr="00565D94" w:rsidRDefault="00466871" w:rsidP="001A3283">
            <w:pPr>
              <w:keepNext/>
              <w:widowControl w:val="0"/>
              <w:spacing w:before="0"/>
              <w:rPr>
                <w:rFonts w:ascii="Calibri" w:hAnsi="Calibri"/>
                <w:sz w:val="21"/>
                <w:szCs w:val="21"/>
              </w:rPr>
            </w:pPr>
            <w:r w:rsidRPr="00565D94">
              <w:rPr>
                <w:sz w:val="21"/>
                <w:szCs w:val="21"/>
              </w:rPr>
              <w:t xml:space="preserve">Social Value </w:t>
            </w:r>
          </w:p>
        </w:tc>
        <w:tc>
          <w:tcPr>
            <w:tcW w:w="4623" w:type="dxa"/>
            <w:shd w:val="clear" w:color="auto" w:fill="auto"/>
          </w:tcPr>
          <w:p w14:paraId="2A0F7B5E" w14:textId="77777777" w:rsidR="00466871" w:rsidRPr="00565D94" w:rsidRDefault="00466871" w:rsidP="001A3283">
            <w:pPr>
              <w:keepNext/>
              <w:widowControl w:val="0"/>
              <w:spacing w:before="0"/>
              <w:rPr>
                <w:rFonts w:cs="Arial"/>
                <w:sz w:val="21"/>
                <w:szCs w:val="21"/>
              </w:rPr>
            </w:pPr>
            <w:r w:rsidRPr="00565D94">
              <w:rPr>
                <w:sz w:val="21"/>
                <w:szCs w:val="21"/>
              </w:rPr>
              <w:t>10%</w:t>
            </w:r>
          </w:p>
        </w:tc>
      </w:tr>
      <w:tr w:rsidR="00466871" w:rsidRPr="00FF34A6" w14:paraId="31BB9ACD" w14:textId="77777777" w:rsidTr="004531AD">
        <w:trPr>
          <w:jc w:val="center"/>
        </w:trPr>
        <w:tc>
          <w:tcPr>
            <w:tcW w:w="4622" w:type="dxa"/>
            <w:shd w:val="clear" w:color="auto" w:fill="auto"/>
          </w:tcPr>
          <w:p w14:paraId="27C8F6FF" w14:textId="77777777" w:rsidR="00466871" w:rsidRPr="00565D94" w:rsidRDefault="00466871" w:rsidP="001A3283">
            <w:pPr>
              <w:keepNext/>
              <w:widowControl w:val="0"/>
              <w:spacing w:before="0"/>
              <w:rPr>
                <w:rFonts w:cs="Arial"/>
                <w:sz w:val="21"/>
                <w:szCs w:val="21"/>
              </w:rPr>
            </w:pPr>
            <w:r w:rsidRPr="00565D94">
              <w:rPr>
                <w:rFonts w:cs="Arial"/>
                <w:sz w:val="21"/>
                <w:szCs w:val="21"/>
              </w:rPr>
              <w:t>Quality</w:t>
            </w:r>
          </w:p>
        </w:tc>
        <w:tc>
          <w:tcPr>
            <w:tcW w:w="4623" w:type="dxa"/>
            <w:shd w:val="clear" w:color="auto" w:fill="auto"/>
          </w:tcPr>
          <w:p w14:paraId="63B855AC" w14:textId="686C7240" w:rsidR="00466871" w:rsidRPr="00565D94" w:rsidRDefault="00565D94" w:rsidP="001A3283">
            <w:pPr>
              <w:keepNext/>
              <w:widowControl w:val="0"/>
              <w:spacing w:before="0"/>
              <w:rPr>
                <w:rFonts w:cs="Arial"/>
                <w:sz w:val="21"/>
                <w:szCs w:val="21"/>
              </w:rPr>
            </w:pPr>
            <w:r w:rsidRPr="00565D94">
              <w:rPr>
                <w:rFonts w:cs="Arial"/>
                <w:sz w:val="21"/>
                <w:szCs w:val="21"/>
              </w:rPr>
              <w:t>30</w:t>
            </w:r>
            <w:r w:rsidR="00466871" w:rsidRPr="00565D94">
              <w:rPr>
                <w:rFonts w:cs="Arial"/>
                <w:sz w:val="21"/>
                <w:szCs w:val="21"/>
              </w:rPr>
              <w:t>%</w:t>
            </w:r>
          </w:p>
        </w:tc>
      </w:tr>
      <w:tr w:rsidR="00466871" w:rsidRPr="00FF34A6" w14:paraId="28A31F2A" w14:textId="77777777" w:rsidTr="004531AD">
        <w:trPr>
          <w:jc w:val="center"/>
        </w:trPr>
        <w:tc>
          <w:tcPr>
            <w:tcW w:w="4622" w:type="dxa"/>
            <w:shd w:val="clear" w:color="auto" w:fill="auto"/>
          </w:tcPr>
          <w:p w14:paraId="052E72DB" w14:textId="77777777" w:rsidR="00466871" w:rsidRPr="00565D94" w:rsidRDefault="00466871" w:rsidP="001A3283">
            <w:pPr>
              <w:keepNext/>
              <w:widowControl w:val="0"/>
              <w:spacing w:before="0"/>
              <w:rPr>
                <w:rFonts w:cs="Arial"/>
                <w:sz w:val="21"/>
                <w:szCs w:val="21"/>
              </w:rPr>
            </w:pPr>
            <w:r w:rsidRPr="00565D94">
              <w:rPr>
                <w:rFonts w:cs="Arial"/>
                <w:sz w:val="21"/>
                <w:szCs w:val="21"/>
              </w:rPr>
              <w:t>Methodology and Approach</w:t>
            </w:r>
          </w:p>
        </w:tc>
        <w:tc>
          <w:tcPr>
            <w:tcW w:w="4623" w:type="dxa"/>
            <w:shd w:val="clear" w:color="auto" w:fill="auto"/>
          </w:tcPr>
          <w:p w14:paraId="61F900DE" w14:textId="32B95407" w:rsidR="00466871" w:rsidRPr="00565D94" w:rsidRDefault="00565D94" w:rsidP="001A3283">
            <w:pPr>
              <w:keepNext/>
              <w:widowControl w:val="0"/>
              <w:spacing w:before="0"/>
              <w:rPr>
                <w:rFonts w:cs="Arial"/>
                <w:sz w:val="21"/>
                <w:szCs w:val="21"/>
              </w:rPr>
            </w:pPr>
            <w:r w:rsidRPr="00565D94">
              <w:rPr>
                <w:rFonts w:cs="Arial"/>
                <w:sz w:val="21"/>
                <w:szCs w:val="21"/>
              </w:rPr>
              <w:t>40</w:t>
            </w:r>
            <w:r w:rsidR="00466871" w:rsidRPr="00565D94">
              <w:rPr>
                <w:rFonts w:cs="Arial"/>
                <w:sz w:val="21"/>
                <w:szCs w:val="21"/>
              </w:rPr>
              <w:t>%</w:t>
            </w:r>
          </w:p>
        </w:tc>
      </w:tr>
      <w:tr w:rsidR="00466871" w:rsidRPr="00FF34A6" w14:paraId="708C1011" w14:textId="77777777" w:rsidTr="004531AD">
        <w:trPr>
          <w:jc w:val="center"/>
        </w:trPr>
        <w:tc>
          <w:tcPr>
            <w:tcW w:w="4622" w:type="dxa"/>
            <w:shd w:val="clear" w:color="auto" w:fill="auto"/>
          </w:tcPr>
          <w:p w14:paraId="3C267F09" w14:textId="62605435" w:rsidR="00466871" w:rsidRPr="00565D94" w:rsidRDefault="00466871" w:rsidP="001A3283">
            <w:pPr>
              <w:keepNext/>
              <w:widowControl w:val="0"/>
              <w:spacing w:before="0"/>
              <w:rPr>
                <w:rFonts w:cs="Arial"/>
                <w:sz w:val="21"/>
                <w:szCs w:val="21"/>
              </w:rPr>
            </w:pPr>
            <w:r w:rsidRPr="00565D94">
              <w:rPr>
                <w:rFonts w:cs="Arial"/>
                <w:sz w:val="21"/>
                <w:szCs w:val="21"/>
              </w:rPr>
              <w:t>Commercial</w:t>
            </w:r>
          </w:p>
        </w:tc>
        <w:tc>
          <w:tcPr>
            <w:tcW w:w="4623" w:type="dxa"/>
            <w:shd w:val="clear" w:color="auto" w:fill="auto"/>
          </w:tcPr>
          <w:p w14:paraId="2BE44DDE" w14:textId="6970BE6D" w:rsidR="00466871" w:rsidRPr="00565D94" w:rsidRDefault="00565D94" w:rsidP="001A3283">
            <w:pPr>
              <w:keepNext/>
              <w:widowControl w:val="0"/>
              <w:spacing w:before="0"/>
              <w:rPr>
                <w:rFonts w:cs="Arial"/>
                <w:sz w:val="21"/>
                <w:szCs w:val="21"/>
              </w:rPr>
            </w:pPr>
            <w:r w:rsidRPr="00565D94">
              <w:rPr>
                <w:rFonts w:cs="Arial"/>
                <w:sz w:val="21"/>
                <w:szCs w:val="21"/>
              </w:rPr>
              <w:t>20</w:t>
            </w:r>
            <w:r w:rsidR="00466871" w:rsidRPr="00565D94">
              <w:rPr>
                <w:rFonts w:cs="Arial"/>
                <w:sz w:val="21"/>
                <w:szCs w:val="21"/>
              </w:rPr>
              <w:t>%</w:t>
            </w:r>
          </w:p>
        </w:tc>
      </w:tr>
    </w:tbl>
    <w:p w14:paraId="485154E3" w14:textId="77777777" w:rsidR="00466871" w:rsidRPr="00176253" w:rsidRDefault="00466871" w:rsidP="001A3283">
      <w:pPr>
        <w:keepNext/>
        <w:widowControl w:val="0"/>
        <w:spacing w:before="0"/>
        <w:rPr>
          <w:rFonts w:cs="Arial"/>
          <w:sz w:val="21"/>
          <w:szCs w:val="21"/>
        </w:rPr>
      </w:pPr>
    </w:p>
    <w:bookmarkEnd w:id="11"/>
    <w:p w14:paraId="733253EA" w14:textId="77777777" w:rsidR="007A17CF" w:rsidRPr="00176253" w:rsidRDefault="007A17CF" w:rsidP="001A3283">
      <w:pPr>
        <w:keepNext/>
        <w:widowControl w:val="0"/>
        <w:spacing w:before="0"/>
        <w:rPr>
          <w:rFonts w:cs="Arial"/>
          <w:sz w:val="21"/>
          <w:szCs w:val="21"/>
        </w:rPr>
      </w:pPr>
    </w:p>
    <w:p w14:paraId="6CCA34D6" w14:textId="77777777" w:rsidR="007A17CF" w:rsidRPr="00176253" w:rsidRDefault="007A17CF" w:rsidP="001A3283">
      <w:pPr>
        <w:keepNext/>
        <w:widowControl w:val="0"/>
        <w:spacing w:before="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sidR="00A778D8">
        <w:rPr>
          <w:rFonts w:cs="Arial"/>
          <w:sz w:val="21"/>
          <w:szCs w:val="21"/>
        </w:rPr>
        <w:t>Proposals</w:t>
      </w:r>
      <w:r w:rsidRPr="00176253">
        <w:rPr>
          <w:rFonts w:cs="Arial"/>
          <w:sz w:val="21"/>
          <w:szCs w:val="21"/>
        </w:rPr>
        <w:t xml:space="preserve"> will be subject to an initial review at the start of Stage </w:t>
      </w:r>
      <w:r w:rsidR="001860D6">
        <w:rPr>
          <w:rFonts w:cs="Arial"/>
          <w:sz w:val="21"/>
          <w:szCs w:val="21"/>
        </w:rPr>
        <w:t>2</w:t>
      </w:r>
      <w:r w:rsidRPr="00176253">
        <w:rPr>
          <w:rFonts w:cs="Arial"/>
          <w:sz w:val="21"/>
          <w:szCs w:val="21"/>
        </w:rPr>
        <w:t xml:space="preserve"> of the evaluation process. Any </w:t>
      </w:r>
      <w:r w:rsidR="004C13C6">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sidR="004C13C6">
        <w:rPr>
          <w:rFonts w:cs="Arial"/>
          <w:sz w:val="21"/>
          <w:szCs w:val="21"/>
        </w:rPr>
        <w:t>Proposals</w:t>
      </w:r>
      <w:r w:rsidRPr="00176253">
        <w:rPr>
          <w:rFonts w:cs="Arial"/>
          <w:sz w:val="21"/>
          <w:szCs w:val="21"/>
        </w:rPr>
        <w:t xml:space="preserve">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 xml:space="preserve">using the following </w:t>
      </w:r>
      <w:r w:rsidRPr="00176253">
        <w:rPr>
          <w:rFonts w:cs="Arial"/>
          <w:sz w:val="21"/>
          <w:szCs w:val="21"/>
        </w:rPr>
        <w:lastRenderedPageBreak/>
        <w:t>scoring model:</w:t>
      </w:r>
    </w:p>
    <w:p w14:paraId="2459E743" w14:textId="77777777" w:rsidR="00BF4159" w:rsidRPr="00176253" w:rsidRDefault="00BF4159" w:rsidP="001A3283">
      <w:pPr>
        <w:keepNext/>
        <w:widowControl w:val="0"/>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A631B7A" w14:textId="77777777" w:rsidTr="00BF4159">
        <w:trPr>
          <w:cantSplit/>
          <w:jc w:val="center"/>
        </w:trPr>
        <w:tc>
          <w:tcPr>
            <w:tcW w:w="915" w:type="dxa"/>
            <w:shd w:val="clear" w:color="auto" w:fill="B3B3B3"/>
            <w:vAlign w:val="center"/>
          </w:tcPr>
          <w:p w14:paraId="2809B003" w14:textId="77777777" w:rsidR="007A17CF" w:rsidRPr="00176253" w:rsidRDefault="007A17CF" w:rsidP="001A3283">
            <w:pPr>
              <w:keepNext/>
              <w:widowControl w:val="0"/>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16B21F2F" w14:textId="77777777" w:rsidR="007A17CF" w:rsidRPr="00176253" w:rsidRDefault="007A17CF" w:rsidP="001A3283">
            <w:pPr>
              <w:keepNext/>
              <w:widowControl w:val="0"/>
              <w:tabs>
                <w:tab w:val="left" w:pos="1440"/>
              </w:tabs>
              <w:spacing w:before="0"/>
              <w:rPr>
                <w:rFonts w:cs="Arial"/>
                <w:b/>
                <w:sz w:val="21"/>
                <w:szCs w:val="21"/>
              </w:rPr>
            </w:pPr>
            <w:r w:rsidRPr="00176253">
              <w:rPr>
                <w:rFonts w:cs="Arial"/>
                <w:b/>
                <w:sz w:val="21"/>
                <w:szCs w:val="21"/>
              </w:rPr>
              <w:t>Interpretation</w:t>
            </w:r>
          </w:p>
        </w:tc>
      </w:tr>
      <w:tr w:rsidR="007A17CF" w:rsidRPr="00176253" w14:paraId="7BADD182" w14:textId="77777777" w:rsidTr="00BF4159">
        <w:trPr>
          <w:cantSplit/>
          <w:jc w:val="center"/>
        </w:trPr>
        <w:tc>
          <w:tcPr>
            <w:tcW w:w="915" w:type="dxa"/>
            <w:vAlign w:val="center"/>
          </w:tcPr>
          <w:p w14:paraId="5721E326"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10</w:t>
            </w:r>
          </w:p>
        </w:tc>
        <w:tc>
          <w:tcPr>
            <w:tcW w:w="8441" w:type="dxa"/>
            <w:vAlign w:val="center"/>
          </w:tcPr>
          <w:p w14:paraId="4A13FBC0"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65105453" w14:textId="77777777" w:rsidTr="00BF4159">
        <w:trPr>
          <w:cantSplit/>
          <w:jc w:val="center"/>
        </w:trPr>
        <w:tc>
          <w:tcPr>
            <w:tcW w:w="915" w:type="dxa"/>
            <w:vAlign w:val="center"/>
          </w:tcPr>
          <w:p w14:paraId="564B637C" w14:textId="77777777" w:rsidR="007A17CF" w:rsidRPr="00176253" w:rsidRDefault="007A17CF" w:rsidP="001A3283">
            <w:pPr>
              <w:keepNext/>
              <w:widowControl w:val="0"/>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25345E3F"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66E40262" w14:textId="77777777" w:rsidTr="00BF4159">
        <w:trPr>
          <w:cantSplit/>
          <w:jc w:val="center"/>
        </w:trPr>
        <w:tc>
          <w:tcPr>
            <w:tcW w:w="915" w:type="dxa"/>
            <w:vAlign w:val="center"/>
          </w:tcPr>
          <w:p w14:paraId="3E7FF242"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5</w:t>
            </w:r>
          </w:p>
        </w:tc>
        <w:tc>
          <w:tcPr>
            <w:tcW w:w="8441" w:type="dxa"/>
            <w:vAlign w:val="center"/>
          </w:tcPr>
          <w:p w14:paraId="4D7D9C5A"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76EEAFDE" w14:textId="77777777" w:rsidTr="00BF4159">
        <w:trPr>
          <w:cantSplit/>
          <w:jc w:val="center"/>
        </w:trPr>
        <w:tc>
          <w:tcPr>
            <w:tcW w:w="915" w:type="dxa"/>
            <w:vAlign w:val="center"/>
          </w:tcPr>
          <w:p w14:paraId="543C53B3"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3</w:t>
            </w:r>
          </w:p>
        </w:tc>
        <w:tc>
          <w:tcPr>
            <w:tcW w:w="8441" w:type="dxa"/>
            <w:vAlign w:val="center"/>
          </w:tcPr>
          <w:p w14:paraId="2963DBA9"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012CF731" w14:textId="77777777" w:rsidTr="00BF4159">
        <w:trPr>
          <w:cantSplit/>
          <w:jc w:val="center"/>
        </w:trPr>
        <w:tc>
          <w:tcPr>
            <w:tcW w:w="915" w:type="dxa"/>
            <w:vAlign w:val="center"/>
          </w:tcPr>
          <w:p w14:paraId="3DDDD0CF"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0</w:t>
            </w:r>
          </w:p>
        </w:tc>
        <w:tc>
          <w:tcPr>
            <w:tcW w:w="8441" w:type="dxa"/>
            <w:vAlign w:val="center"/>
          </w:tcPr>
          <w:p w14:paraId="01A0641A" w14:textId="77777777" w:rsidR="007A17CF" w:rsidRPr="00176253" w:rsidRDefault="007A17CF" w:rsidP="001A3283">
            <w:pPr>
              <w:keepNext/>
              <w:widowControl w:val="0"/>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3513B9B1" w14:textId="77777777" w:rsidR="00BF4159" w:rsidRPr="00176253" w:rsidRDefault="00BF4159" w:rsidP="001A3283">
      <w:pPr>
        <w:keepNext/>
        <w:widowControl w:val="0"/>
        <w:rPr>
          <w:rFonts w:cs="Arial"/>
          <w:sz w:val="21"/>
          <w:szCs w:val="21"/>
        </w:rPr>
      </w:pPr>
    </w:p>
    <w:p w14:paraId="50C784B1" w14:textId="77777777" w:rsidR="007A17CF" w:rsidRPr="0045579A" w:rsidRDefault="007A17CF" w:rsidP="001A3283">
      <w:pPr>
        <w:keepNext/>
        <w:widowControl w:val="0"/>
        <w:rPr>
          <w:rFonts w:cs="Arial"/>
          <w:sz w:val="21"/>
          <w:szCs w:val="21"/>
        </w:rPr>
      </w:pPr>
      <w:r w:rsidRPr="0045579A">
        <w:rPr>
          <w:rFonts w:cs="Arial"/>
          <w:sz w:val="21"/>
          <w:szCs w:val="21"/>
        </w:rPr>
        <w:t>1</w:t>
      </w:r>
      <w:r w:rsidR="00A87C4D" w:rsidRPr="0045579A">
        <w:rPr>
          <w:rFonts w:cs="Arial"/>
          <w:sz w:val="21"/>
          <w:szCs w:val="21"/>
        </w:rPr>
        <w:t>3</w:t>
      </w:r>
      <w:r w:rsidRPr="0045579A">
        <w:rPr>
          <w:rFonts w:cs="Arial"/>
          <w:sz w:val="21"/>
          <w:szCs w:val="21"/>
        </w:rPr>
        <w:t>.4</w:t>
      </w:r>
      <w:r w:rsidRPr="0045579A">
        <w:rPr>
          <w:rFonts w:cs="Arial"/>
          <w:sz w:val="21"/>
          <w:szCs w:val="21"/>
        </w:rPr>
        <w:tab/>
      </w:r>
      <w:r w:rsidRPr="0045579A">
        <w:rPr>
          <w:rFonts w:cs="Arial"/>
          <w:sz w:val="21"/>
          <w:szCs w:val="21"/>
          <w:u w:val="single"/>
        </w:rPr>
        <w:t>Commercial Evaluation</w:t>
      </w:r>
      <w:r w:rsidRPr="0045579A">
        <w:rPr>
          <w:rFonts w:cs="Arial"/>
          <w:sz w:val="21"/>
          <w:szCs w:val="21"/>
        </w:rPr>
        <w:t xml:space="preserve"> – </w:t>
      </w:r>
      <w:bookmarkStart w:id="12" w:name="_Hlk27134468"/>
      <w:r w:rsidRPr="0045579A">
        <w:rPr>
          <w:rFonts w:cs="Arial"/>
          <w:sz w:val="21"/>
          <w:szCs w:val="21"/>
        </w:rPr>
        <w:t xml:space="preserve">Your “Overall Price” (as calculated in accordance with requirements of Annex </w:t>
      </w:r>
      <w:r w:rsidR="00111E24" w:rsidRPr="0045579A">
        <w:rPr>
          <w:rFonts w:cs="Arial"/>
          <w:sz w:val="21"/>
          <w:szCs w:val="21"/>
        </w:rPr>
        <w:t>[</w:t>
      </w:r>
      <w:r w:rsidR="001860D6" w:rsidRPr="0045579A">
        <w:rPr>
          <w:rFonts w:cs="Arial"/>
          <w:sz w:val="21"/>
          <w:szCs w:val="21"/>
        </w:rPr>
        <w:t>3</w:t>
      </w:r>
      <w:r w:rsidR="00111E24" w:rsidRPr="0045579A">
        <w:rPr>
          <w:rFonts w:cs="Arial"/>
          <w:sz w:val="21"/>
          <w:szCs w:val="21"/>
        </w:rPr>
        <w:t>]</w:t>
      </w:r>
      <w:r w:rsidRPr="0045579A">
        <w:rPr>
          <w:rFonts w:cs="Arial"/>
          <w:sz w:val="21"/>
          <w:szCs w:val="21"/>
        </w:rPr>
        <w:t xml:space="preserve"> (Pricing Approach) for the goods and/or services will be evaluated by the evaluation panel for the purposes of the commercial evaluation</w:t>
      </w:r>
      <w:r w:rsidR="00FF74FC" w:rsidRPr="0045579A">
        <w:rPr>
          <w:rFonts w:cs="Arial"/>
          <w:sz w:val="21"/>
          <w:szCs w:val="21"/>
        </w:rPr>
        <w:t>, further information on this approach may be available in Annex 3</w:t>
      </w:r>
      <w:r w:rsidRPr="0045579A">
        <w:rPr>
          <w:rFonts w:cs="Arial"/>
          <w:sz w:val="21"/>
          <w:szCs w:val="21"/>
        </w:rPr>
        <w:t xml:space="preserve">. In the event that any prices are expressed as being subject to any pricing assumptions, qualifications or indexation not provided for by the British Council as part of the pricing approach, the British Council may reject the full </w:t>
      </w:r>
      <w:r w:rsidR="004C13C6" w:rsidRPr="0045579A">
        <w:rPr>
          <w:rFonts w:cs="Arial"/>
          <w:sz w:val="21"/>
          <w:szCs w:val="21"/>
        </w:rPr>
        <w:t>Proposal</w:t>
      </w:r>
      <w:r w:rsidRPr="0045579A">
        <w:rPr>
          <w:rFonts w:cs="Arial"/>
          <w:sz w:val="21"/>
          <w:szCs w:val="21"/>
        </w:rPr>
        <w:t xml:space="preserve"> at this point. The British Council may also reject any </w:t>
      </w:r>
      <w:r w:rsidR="004C13C6" w:rsidRPr="0045579A">
        <w:rPr>
          <w:rFonts w:cs="Arial"/>
          <w:sz w:val="21"/>
          <w:szCs w:val="21"/>
        </w:rPr>
        <w:t>Proposal</w:t>
      </w:r>
      <w:r w:rsidRPr="0045579A">
        <w:rPr>
          <w:rFonts w:cs="Arial"/>
          <w:sz w:val="21"/>
          <w:szCs w:val="21"/>
        </w:rPr>
        <w:t xml:space="preserve"> where the Overall Price for the goods and/or services is considered by the British Council to be abnormally low following the relevant processes set out under the procurement rule</w:t>
      </w:r>
      <w:r w:rsidR="00242533" w:rsidRPr="0045579A">
        <w:rPr>
          <w:rFonts w:cs="Arial"/>
          <w:sz w:val="21"/>
          <w:szCs w:val="21"/>
        </w:rPr>
        <w:t>s.  A maximum offer score of 10</w:t>
      </w:r>
      <w:r w:rsidRPr="0045579A">
        <w:rPr>
          <w:rFonts w:cs="Arial"/>
          <w:sz w:val="21"/>
          <w:szCs w:val="21"/>
        </w:rPr>
        <w:t xml:space="preserve"> will be awarded to the </w:t>
      </w:r>
      <w:r w:rsidR="004C13C6" w:rsidRPr="0045579A">
        <w:rPr>
          <w:rFonts w:cs="Arial"/>
          <w:sz w:val="21"/>
          <w:szCs w:val="21"/>
        </w:rPr>
        <w:t>Proposal</w:t>
      </w:r>
      <w:r w:rsidRPr="0045579A">
        <w:rPr>
          <w:rFonts w:cs="Arial"/>
          <w:sz w:val="21"/>
          <w:szCs w:val="21"/>
        </w:rPr>
        <w:t xml:space="preserve"> offering the lowest “Overall Price”. Other </w:t>
      </w:r>
      <w:r w:rsidR="004C13C6" w:rsidRPr="0045579A">
        <w:rPr>
          <w:rFonts w:cs="Arial"/>
          <w:sz w:val="21"/>
          <w:szCs w:val="21"/>
        </w:rPr>
        <w:t>Proposals</w:t>
      </w:r>
      <w:r w:rsidRPr="0045579A">
        <w:rPr>
          <w:rFonts w:cs="Arial"/>
          <w:sz w:val="21"/>
          <w:szCs w:val="21"/>
        </w:rPr>
        <w:t xml:space="preserve"> will be awarded a mark by application of the following formula:  (Lowest Overall Price/Over</w:t>
      </w:r>
      <w:r w:rsidR="00242533" w:rsidRPr="0045579A">
        <w:rPr>
          <w:rFonts w:cs="Arial"/>
          <w:sz w:val="21"/>
          <w:szCs w:val="21"/>
        </w:rPr>
        <w:t>all Price being evaluated) x 10 (rounded to two decimal places)</w:t>
      </w:r>
      <w:r w:rsidRPr="0045579A">
        <w:rPr>
          <w:rFonts w:cs="Arial"/>
          <w:sz w:val="21"/>
          <w:szCs w:val="21"/>
        </w:rPr>
        <w:t xml:space="preserve"> = </w:t>
      </w:r>
      <w:r w:rsidRPr="0045579A">
        <w:rPr>
          <w:rFonts w:cs="Arial"/>
          <w:sz w:val="21"/>
          <w:szCs w:val="21"/>
        </w:rPr>
        <w:lastRenderedPageBreak/>
        <w:t xml:space="preserve">commercial score.  </w:t>
      </w:r>
      <w:bookmarkEnd w:id="12"/>
    </w:p>
    <w:p w14:paraId="113A4D23" w14:textId="37E4F136" w:rsidR="007A17CF" w:rsidRPr="00C913F9" w:rsidRDefault="007A17CF" w:rsidP="001A3283">
      <w:pPr>
        <w:keepNext/>
        <w:widowControl w:val="0"/>
        <w:rPr>
          <w:rFonts w:cs="Arial"/>
          <w:sz w:val="21"/>
          <w:szCs w:val="21"/>
        </w:rPr>
      </w:pPr>
      <w:r w:rsidRPr="00C913F9">
        <w:rPr>
          <w:rFonts w:cs="Arial"/>
          <w:sz w:val="21"/>
          <w:szCs w:val="21"/>
        </w:rPr>
        <w:t>1</w:t>
      </w:r>
      <w:r w:rsidR="00A87C4D" w:rsidRPr="00C913F9">
        <w:rPr>
          <w:rFonts w:cs="Arial"/>
          <w:sz w:val="21"/>
          <w:szCs w:val="21"/>
        </w:rPr>
        <w:t>3</w:t>
      </w:r>
      <w:r w:rsidRPr="00C913F9">
        <w:rPr>
          <w:rFonts w:cs="Arial"/>
          <w:sz w:val="21"/>
          <w:szCs w:val="21"/>
        </w:rPr>
        <w:t>.5</w:t>
      </w:r>
      <w:r w:rsidRPr="00C913F9">
        <w:rPr>
          <w:rFonts w:cs="Arial"/>
          <w:sz w:val="21"/>
          <w:szCs w:val="21"/>
        </w:rPr>
        <w:tab/>
      </w:r>
      <w:r w:rsidRPr="00C913F9">
        <w:rPr>
          <w:rFonts w:cs="Arial"/>
          <w:sz w:val="21"/>
          <w:szCs w:val="21"/>
          <w:u w:val="single"/>
        </w:rPr>
        <w:t>Moderation and application of weightings</w:t>
      </w:r>
      <w:r w:rsidRPr="00C913F9">
        <w:rPr>
          <w:rFonts w:cs="Arial"/>
          <w:sz w:val="21"/>
          <w:szCs w:val="21"/>
        </w:rPr>
        <w:t xml:space="preserve"> – The evaluation panel appointed for this </w:t>
      </w:r>
      <w:r w:rsidR="004C13C6" w:rsidRPr="00C913F9">
        <w:rPr>
          <w:rFonts w:cs="Arial"/>
          <w:sz w:val="21"/>
          <w:szCs w:val="21"/>
        </w:rPr>
        <w:t>P</w:t>
      </w:r>
      <w:r w:rsidRPr="00C913F9">
        <w:rPr>
          <w:rFonts w:cs="Arial"/>
          <w:sz w:val="21"/>
          <w:szCs w:val="21"/>
        </w:rPr>
        <w:t xml:space="preserve">rocurement </w:t>
      </w:r>
      <w:r w:rsidR="004C13C6" w:rsidRPr="00C913F9">
        <w:rPr>
          <w:rFonts w:cs="Arial"/>
          <w:sz w:val="21"/>
          <w:szCs w:val="21"/>
        </w:rPr>
        <w:t xml:space="preserve">Process </w:t>
      </w:r>
      <w:r w:rsidRPr="00C913F9">
        <w:rPr>
          <w:rFonts w:cs="Arial"/>
          <w:sz w:val="21"/>
          <w:szCs w:val="21"/>
        </w:rPr>
        <w:t xml:space="preserve">will meet to agree and moderate scores for each award criteria. Final scores in terms of a percentage of the overall </w:t>
      </w:r>
      <w:r w:rsidR="004C13C6" w:rsidRPr="00C913F9">
        <w:rPr>
          <w:rFonts w:cs="Arial"/>
          <w:sz w:val="21"/>
          <w:szCs w:val="21"/>
        </w:rPr>
        <w:t>Proposal</w:t>
      </w:r>
      <w:r w:rsidRPr="00C913F9">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2C8D7DAF" w14:textId="0CA60B6D" w:rsidR="001D29FC" w:rsidRPr="00F5535E" w:rsidRDefault="001D29FC">
      <w:pPr>
        <w:keepNext/>
        <w:widowControl w:val="0"/>
        <w:shd w:val="clear" w:color="auto" w:fill="FFFFFF"/>
        <w:rPr>
          <w:rFonts w:cs="Arial"/>
          <w:b/>
          <w:bCs/>
          <w:sz w:val="21"/>
          <w:szCs w:val="21"/>
        </w:rPr>
      </w:pPr>
      <w:r w:rsidRPr="00F5535E">
        <w:rPr>
          <w:rFonts w:cs="Arial"/>
          <w:b/>
          <w:bCs/>
          <w:sz w:val="21"/>
          <w:szCs w:val="21"/>
        </w:rPr>
        <w:t>Stage 3 – Selection Interview and Presentation</w:t>
      </w:r>
    </w:p>
    <w:p w14:paraId="78C4A897" w14:textId="7147C86A" w:rsidR="008579EA" w:rsidRPr="00F5535E" w:rsidRDefault="00C703CE">
      <w:pPr>
        <w:pStyle w:val="CommentText"/>
        <w:shd w:val="clear" w:color="auto" w:fill="FFFFFF"/>
        <w:spacing w:before="0"/>
      </w:pPr>
      <w:r w:rsidRPr="00F5535E">
        <w:rPr>
          <w:rFonts w:cs="Arial"/>
          <w:sz w:val="21"/>
          <w:szCs w:val="21"/>
        </w:rPr>
        <w:t>13.6</w:t>
      </w:r>
      <w:r w:rsidR="00C913F9" w:rsidRPr="00F5535E">
        <w:t xml:space="preserve"> </w:t>
      </w:r>
      <w:r w:rsidR="008579EA" w:rsidRPr="00F5535E">
        <w:t xml:space="preserve">Following Stage 2, </w:t>
      </w:r>
      <w:r w:rsidR="006B0113" w:rsidRPr="00F5535E">
        <w:t>the highest scoring proposals (</w:t>
      </w:r>
      <w:r w:rsidR="008579EA" w:rsidRPr="00F5535E">
        <w:t>u</w:t>
      </w:r>
      <w:r w:rsidR="00AF0886" w:rsidRPr="00F5535E">
        <w:t xml:space="preserve">p to </w:t>
      </w:r>
      <w:r w:rsidR="00B3724D" w:rsidRPr="00F5535E">
        <w:t>three Suppliers</w:t>
      </w:r>
      <w:r w:rsidR="006B0113" w:rsidRPr="00F5535E">
        <w:t>)</w:t>
      </w:r>
      <w:r w:rsidR="00B3724D" w:rsidRPr="00F5535E">
        <w:t xml:space="preserve"> </w:t>
      </w:r>
      <w:r w:rsidR="00F22322">
        <w:t>may</w:t>
      </w:r>
      <w:r w:rsidR="00F22322" w:rsidRPr="00F5535E">
        <w:t xml:space="preserve"> </w:t>
      </w:r>
      <w:r w:rsidR="00B3724D" w:rsidRPr="00F5535E">
        <w:t>be invited for a Selection Interview and Presentation</w:t>
      </w:r>
      <w:r w:rsidR="006B0113" w:rsidRPr="00F5535E">
        <w:t xml:space="preserve">. This </w:t>
      </w:r>
      <w:r w:rsidR="00F22322">
        <w:t>would</w:t>
      </w:r>
      <w:r w:rsidR="00F22322" w:rsidRPr="00F5535E">
        <w:t xml:space="preserve"> </w:t>
      </w:r>
      <w:r w:rsidR="008579EA" w:rsidRPr="00F5535E">
        <w:t>tak</w:t>
      </w:r>
      <w:r w:rsidR="006B0113" w:rsidRPr="00F5535E">
        <w:t>e</w:t>
      </w:r>
      <w:r w:rsidR="008579EA" w:rsidRPr="00F5535E">
        <w:t xml:space="preserve"> place</w:t>
      </w:r>
      <w:r w:rsidR="00413BB6">
        <w:t xml:space="preserve"> </w:t>
      </w:r>
      <w:r w:rsidR="00F22322">
        <w:t>week commencing</w:t>
      </w:r>
      <w:r w:rsidR="00BB674A">
        <w:t xml:space="preserve"> 11 April 2023</w:t>
      </w:r>
      <w:r w:rsidR="008579EA" w:rsidRPr="00F5535E">
        <w:t>.</w:t>
      </w:r>
      <w:r w:rsidR="00B3724D" w:rsidRPr="00F5535E">
        <w:t xml:space="preserve"> </w:t>
      </w:r>
      <w:r w:rsidR="008579EA" w:rsidRPr="00F5535E">
        <w:t>The interviews</w:t>
      </w:r>
      <w:r w:rsidR="00B3724D" w:rsidRPr="00F5535E">
        <w:t xml:space="preserve"> will be held </w:t>
      </w:r>
      <w:r w:rsidR="00602F22" w:rsidRPr="00F5535E">
        <w:t>on Mic</w:t>
      </w:r>
      <w:r w:rsidR="005C57D8" w:rsidRPr="00F5535E">
        <w:t>rosoft Teams</w:t>
      </w:r>
      <w:r w:rsidR="008579EA" w:rsidRPr="00F5535E">
        <w:t xml:space="preserve"> for up to four attendees from each Supplier and are expected to last no longer than 1 hour in duration. </w:t>
      </w:r>
      <w:r w:rsidR="005C57D8" w:rsidRPr="00F5535E">
        <w:t xml:space="preserve"> </w:t>
      </w:r>
    </w:p>
    <w:p w14:paraId="1773E2F2" w14:textId="77777777" w:rsidR="008579EA" w:rsidRPr="00F5535E" w:rsidRDefault="008579EA">
      <w:pPr>
        <w:pStyle w:val="CommentText"/>
        <w:shd w:val="clear" w:color="auto" w:fill="FFFFFF"/>
        <w:spacing w:before="0"/>
      </w:pPr>
    </w:p>
    <w:p w14:paraId="660A9351" w14:textId="6397C993" w:rsidR="00C913F9" w:rsidRPr="00F5535E" w:rsidRDefault="008579EA">
      <w:pPr>
        <w:pStyle w:val="CommentText"/>
        <w:shd w:val="clear" w:color="auto" w:fill="FFFFFF"/>
        <w:spacing w:before="0"/>
      </w:pPr>
      <w:r w:rsidRPr="00F5535E">
        <w:t>The scope and purpose of the interviews are to</w:t>
      </w:r>
      <w:r w:rsidR="00126B2D" w:rsidRPr="00F5535E">
        <w:t xml:space="preserve"> </w:t>
      </w:r>
      <w:r w:rsidR="009F4385" w:rsidRPr="00F5535E">
        <w:t xml:space="preserve">provide the British Council with the opportunity to meet the Suppliers from the highest scoring </w:t>
      </w:r>
      <w:r w:rsidR="007739C8" w:rsidRPr="00F5535E">
        <w:t>tenders</w:t>
      </w:r>
      <w:r w:rsidR="002A5C30" w:rsidRPr="00F5535E">
        <w:t xml:space="preserve"> </w:t>
      </w:r>
      <w:r w:rsidR="008C0212" w:rsidRPr="00F5535E">
        <w:t>and will include</w:t>
      </w:r>
      <w:r w:rsidR="002A5C30" w:rsidRPr="00F5535E">
        <w:t xml:space="preserve"> a</w:t>
      </w:r>
      <w:r w:rsidR="00B82311" w:rsidRPr="00F5535E">
        <w:t xml:space="preserve"> </w:t>
      </w:r>
      <w:r w:rsidR="007739C8" w:rsidRPr="00F5535E">
        <w:t xml:space="preserve">presentation </w:t>
      </w:r>
      <w:r w:rsidR="00B82311" w:rsidRPr="00F5535E">
        <w:t xml:space="preserve">(20 minutes maximum) </w:t>
      </w:r>
      <w:r w:rsidR="008C0212" w:rsidRPr="00F5535E">
        <w:t>from the Supplier of their Proposal</w:t>
      </w:r>
      <w:r w:rsidR="002A5C30" w:rsidRPr="00F5535E">
        <w:t xml:space="preserve">. </w:t>
      </w:r>
      <w:r w:rsidR="006B0113" w:rsidRPr="00F5535E">
        <w:t>The</w:t>
      </w:r>
      <w:r w:rsidR="002A5C30" w:rsidRPr="00F5535E">
        <w:t xml:space="preserve"> interview will </w:t>
      </w:r>
      <w:r w:rsidR="003646F1" w:rsidRPr="00F5535E">
        <w:t xml:space="preserve">also provide </w:t>
      </w:r>
      <w:r w:rsidR="00B82311" w:rsidRPr="00F5535E">
        <w:t>time</w:t>
      </w:r>
      <w:r w:rsidR="003646F1" w:rsidRPr="00F5535E">
        <w:t xml:space="preserve"> for the </w:t>
      </w:r>
      <w:r w:rsidR="006B0113" w:rsidRPr="00F5535E">
        <w:t xml:space="preserve">British Council </w:t>
      </w:r>
      <w:r w:rsidR="00B82311" w:rsidRPr="00F5535E">
        <w:t xml:space="preserve">and the Supplier </w:t>
      </w:r>
      <w:r w:rsidR="006B0113" w:rsidRPr="00F5535E">
        <w:t>to ask</w:t>
      </w:r>
      <w:r w:rsidR="003646F1" w:rsidRPr="00F5535E">
        <w:t xml:space="preserve"> any </w:t>
      </w:r>
      <w:r w:rsidR="006B0113" w:rsidRPr="00F5535E">
        <w:t xml:space="preserve">further </w:t>
      </w:r>
      <w:r w:rsidR="003646F1" w:rsidRPr="00F5535E">
        <w:t>clarification questions</w:t>
      </w:r>
      <w:r w:rsidR="00B82311" w:rsidRPr="00F5535E">
        <w:t xml:space="preserve">. </w:t>
      </w:r>
      <w:r w:rsidR="00405A94" w:rsidRPr="00405A94">
        <w:t>Supplier</w:t>
      </w:r>
      <w:r w:rsidR="00405A94">
        <w:t>s</w:t>
      </w:r>
      <w:r w:rsidR="00405A94" w:rsidRPr="00405A94">
        <w:t xml:space="preserve"> will receive further information post initial s</w:t>
      </w:r>
      <w:r w:rsidR="00405A94">
        <w:t>coring of the tenders received</w:t>
      </w:r>
      <w:r w:rsidR="00AE2FFB">
        <w:t xml:space="preserve"> with regards to the interview.</w:t>
      </w:r>
    </w:p>
    <w:p w14:paraId="6497D559" w14:textId="77777777" w:rsidR="00B82311" w:rsidRPr="00F5535E" w:rsidRDefault="00B82311">
      <w:pPr>
        <w:pStyle w:val="CommentText"/>
        <w:shd w:val="clear" w:color="auto" w:fill="FFFFFF"/>
        <w:spacing w:before="0"/>
      </w:pPr>
    </w:p>
    <w:p w14:paraId="6736831C" w14:textId="77777777" w:rsidR="00075762" w:rsidRDefault="00B82311">
      <w:pPr>
        <w:pStyle w:val="CommentText"/>
        <w:shd w:val="clear" w:color="auto" w:fill="FFFFFF"/>
        <w:spacing w:before="0"/>
      </w:pPr>
      <w:r w:rsidRPr="00F5535E">
        <w:t xml:space="preserve">The </w:t>
      </w:r>
      <w:r w:rsidR="00075762" w:rsidRPr="00F5535E">
        <w:t>Award Criteria and Scoring Model for the interview will remain the same as listed in 13.2 and 13.3 as above.</w:t>
      </w:r>
      <w:r>
        <w:t xml:space="preserve"> </w:t>
      </w:r>
    </w:p>
    <w:p w14:paraId="016A2F26" w14:textId="77777777" w:rsidR="00075762" w:rsidRDefault="00075762" w:rsidP="00075762">
      <w:pPr>
        <w:pStyle w:val="CommentText"/>
        <w:spacing w:before="0"/>
      </w:pPr>
    </w:p>
    <w:p w14:paraId="04ADF6CF" w14:textId="624DF20F" w:rsidR="007A17CF" w:rsidRPr="00075762" w:rsidRDefault="007A17CF" w:rsidP="00075762">
      <w:pPr>
        <w:pStyle w:val="CommentText"/>
        <w:spacing w:before="0"/>
      </w:pPr>
      <w:r w:rsidRPr="00075762">
        <w:rPr>
          <w:rFonts w:cs="Arial"/>
          <w:sz w:val="21"/>
          <w:szCs w:val="21"/>
        </w:rPr>
        <w:t>1</w:t>
      </w:r>
      <w:r w:rsidR="00A87C4D" w:rsidRPr="00075762">
        <w:rPr>
          <w:rFonts w:cs="Arial"/>
          <w:sz w:val="21"/>
          <w:szCs w:val="21"/>
        </w:rPr>
        <w:t>3</w:t>
      </w:r>
      <w:r w:rsidRPr="00075762">
        <w:rPr>
          <w:rFonts w:cs="Arial"/>
          <w:sz w:val="21"/>
          <w:szCs w:val="21"/>
        </w:rPr>
        <w:t>.6</w:t>
      </w:r>
      <w:r w:rsidRPr="00075762">
        <w:rPr>
          <w:rFonts w:cs="Arial"/>
          <w:sz w:val="21"/>
          <w:szCs w:val="21"/>
        </w:rPr>
        <w:tab/>
      </w:r>
      <w:r w:rsidR="00C01C74" w:rsidRPr="00075762">
        <w:rPr>
          <w:rFonts w:cs="Arial"/>
          <w:sz w:val="21"/>
          <w:szCs w:val="21"/>
          <w:u w:val="single"/>
        </w:rPr>
        <w:t xml:space="preserve">The </w:t>
      </w:r>
      <w:r w:rsidR="00B71CB8" w:rsidRPr="00075762">
        <w:rPr>
          <w:rFonts w:cs="Arial"/>
          <w:sz w:val="21"/>
          <w:szCs w:val="21"/>
          <w:u w:val="single"/>
        </w:rPr>
        <w:t>W</w:t>
      </w:r>
      <w:r w:rsidR="00C01C74" w:rsidRPr="00075762">
        <w:rPr>
          <w:rFonts w:cs="Arial"/>
          <w:sz w:val="21"/>
          <w:szCs w:val="21"/>
          <w:u w:val="single"/>
        </w:rPr>
        <w:t>inning Proposal</w:t>
      </w:r>
      <w:r w:rsidR="005A525F" w:rsidRPr="00075762">
        <w:rPr>
          <w:rFonts w:cs="Arial"/>
          <w:sz w:val="21"/>
          <w:szCs w:val="21"/>
          <w:u w:val="single"/>
        </w:rPr>
        <w:t>(s)</w:t>
      </w:r>
      <w:r w:rsidR="00C01C74" w:rsidRPr="00075762">
        <w:rPr>
          <w:rFonts w:cs="Arial"/>
          <w:sz w:val="21"/>
          <w:szCs w:val="21"/>
        </w:rPr>
        <w:t xml:space="preserve"> - </w:t>
      </w:r>
      <w:r w:rsidR="001860D6" w:rsidRPr="00075762">
        <w:rPr>
          <w:rFonts w:cs="Arial"/>
          <w:sz w:val="21"/>
          <w:szCs w:val="21"/>
        </w:rPr>
        <w:t xml:space="preserve">The winning </w:t>
      </w:r>
      <w:r w:rsidR="00573C8A" w:rsidRPr="00075762">
        <w:rPr>
          <w:rFonts w:cs="Arial"/>
          <w:sz w:val="21"/>
          <w:szCs w:val="21"/>
        </w:rPr>
        <w:t>Proposal</w:t>
      </w:r>
      <w:r w:rsidR="001860D6" w:rsidRPr="00075762">
        <w:rPr>
          <w:rFonts w:cs="Arial"/>
          <w:sz w:val="21"/>
          <w:szCs w:val="21"/>
        </w:rPr>
        <w:t xml:space="preserve"> shall be the </w:t>
      </w:r>
      <w:r w:rsidR="00573C8A" w:rsidRPr="00075762">
        <w:rPr>
          <w:rFonts w:cs="Arial"/>
          <w:sz w:val="21"/>
          <w:szCs w:val="21"/>
        </w:rPr>
        <w:t xml:space="preserve">Proposal </w:t>
      </w:r>
      <w:r w:rsidR="001860D6" w:rsidRPr="00075762">
        <w:rPr>
          <w:rFonts w:cs="Arial"/>
          <w:sz w:val="21"/>
          <w:szCs w:val="21"/>
        </w:rPr>
        <w:t>scoring the highest percentage score out of 100 when applying the above evaluation methodology, which is als</w:t>
      </w:r>
      <w:r w:rsidR="005A7365" w:rsidRPr="00075762">
        <w:rPr>
          <w:rFonts w:cs="Arial"/>
          <w:sz w:val="21"/>
          <w:szCs w:val="21"/>
        </w:rPr>
        <w:t>o</w:t>
      </w:r>
      <w:r w:rsidR="001860D6" w:rsidRPr="00075762">
        <w:rPr>
          <w:rFonts w:cs="Arial"/>
          <w:sz w:val="21"/>
          <w:szCs w:val="21"/>
        </w:rPr>
        <w:t xml:space="preserve"> supported by any required verification evidence (to include, without limitation, any updated information) </w:t>
      </w:r>
      <w:r w:rsidRPr="00075762">
        <w:rPr>
          <w:rFonts w:cs="Arial"/>
          <w:sz w:val="21"/>
          <w:szCs w:val="21"/>
        </w:rPr>
        <w:t xml:space="preserve">obtained by the Authority relating to any self-certification or other requirements referred to </w:t>
      </w:r>
      <w:r w:rsidR="005A525F" w:rsidRPr="00075762">
        <w:rPr>
          <w:rFonts w:cs="Arial"/>
          <w:sz w:val="21"/>
          <w:szCs w:val="21"/>
        </w:rPr>
        <w:t>at any time in this Procurement Process</w:t>
      </w:r>
      <w:r w:rsidRPr="00075762">
        <w:rPr>
          <w:rFonts w:cs="Arial"/>
          <w:sz w:val="21"/>
          <w:szCs w:val="21"/>
        </w:rPr>
        <w:t>.</w:t>
      </w:r>
      <w:r w:rsidRPr="00176253">
        <w:rPr>
          <w:rFonts w:cs="Arial"/>
          <w:sz w:val="21"/>
          <w:szCs w:val="21"/>
        </w:rPr>
        <w:t xml:space="preserve"> </w:t>
      </w:r>
    </w:p>
    <w:p w14:paraId="20E2146E" w14:textId="77777777" w:rsidR="007A17CF" w:rsidRPr="00176253" w:rsidRDefault="007A17CF" w:rsidP="001A3283">
      <w:pPr>
        <w:keepNext/>
        <w:widowControl w:val="0"/>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368067" w14:textId="505F1DD7" w:rsidR="007A17CF" w:rsidRPr="00560394" w:rsidRDefault="007A17CF" w:rsidP="001A3283">
      <w:pPr>
        <w:keepNext/>
        <w:widowControl w:val="0"/>
        <w:rPr>
          <w:rFonts w:cs="Arial"/>
          <w:b/>
          <w:sz w:val="24"/>
          <w:szCs w:val="24"/>
        </w:rPr>
      </w:pPr>
      <w:r w:rsidRPr="00560394">
        <w:rPr>
          <w:rFonts w:cs="Arial"/>
          <w:b/>
          <w:sz w:val="24"/>
          <w:szCs w:val="24"/>
        </w:rPr>
        <w:t>Annex 1</w:t>
      </w:r>
      <w:r w:rsidR="00182FD1" w:rsidRPr="00560394">
        <w:rPr>
          <w:rFonts w:cs="Arial"/>
          <w:b/>
          <w:sz w:val="24"/>
          <w:szCs w:val="24"/>
        </w:rPr>
        <w:t xml:space="preserve"> – Terms and Conditions of Contract</w:t>
      </w:r>
    </w:p>
    <w:p w14:paraId="71E8AAFC" w14:textId="77777777" w:rsidR="007A17CF" w:rsidRPr="00560394" w:rsidRDefault="007A17CF" w:rsidP="001A3283">
      <w:pPr>
        <w:keepNext/>
        <w:widowControl w:val="0"/>
        <w:rPr>
          <w:rFonts w:cs="Arial"/>
          <w:b/>
          <w:sz w:val="24"/>
          <w:szCs w:val="24"/>
          <w:u w:val="single"/>
        </w:rPr>
      </w:pPr>
      <w:r w:rsidRPr="00560394">
        <w:rPr>
          <w:rFonts w:cs="Arial"/>
          <w:b/>
          <w:sz w:val="24"/>
          <w:szCs w:val="24"/>
        </w:rPr>
        <w:t xml:space="preserve">Annex </w:t>
      </w:r>
      <w:r w:rsidR="001860D6" w:rsidRPr="00560394">
        <w:rPr>
          <w:rFonts w:cs="Arial"/>
          <w:b/>
          <w:sz w:val="24"/>
          <w:szCs w:val="24"/>
        </w:rPr>
        <w:t>2</w:t>
      </w:r>
      <w:r w:rsidRPr="00560394">
        <w:rPr>
          <w:rFonts w:cs="Arial"/>
          <w:b/>
          <w:sz w:val="24"/>
          <w:szCs w:val="24"/>
        </w:rPr>
        <w:t xml:space="preserve"> – Supplier </w:t>
      </w:r>
      <w:r w:rsidR="00573C8A" w:rsidRPr="00560394">
        <w:rPr>
          <w:rFonts w:cs="Arial"/>
          <w:b/>
          <w:sz w:val="24"/>
          <w:szCs w:val="24"/>
        </w:rPr>
        <w:t>Proposal</w:t>
      </w:r>
    </w:p>
    <w:p w14:paraId="05F46EE6" w14:textId="77777777" w:rsidR="007A17CF" w:rsidRDefault="007A17CF" w:rsidP="001A3283">
      <w:pPr>
        <w:keepNext/>
        <w:widowControl w:val="0"/>
        <w:rPr>
          <w:rFonts w:cs="Arial"/>
          <w:b/>
          <w:sz w:val="24"/>
          <w:szCs w:val="24"/>
        </w:rPr>
      </w:pPr>
      <w:r w:rsidRPr="00560394">
        <w:rPr>
          <w:rFonts w:cs="Arial"/>
          <w:b/>
          <w:sz w:val="24"/>
          <w:szCs w:val="24"/>
        </w:rPr>
        <w:t xml:space="preserve">Annex </w:t>
      </w:r>
      <w:r w:rsidR="001860D6" w:rsidRPr="00560394">
        <w:rPr>
          <w:rFonts w:cs="Arial"/>
          <w:b/>
          <w:sz w:val="24"/>
          <w:szCs w:val="24"/>
        </w:rPr>
        <w:t>3</w:t>
      </w:r>
      <w:r w:rsidRPr="00560394">
        <w:rPr>
          <w:rFonts w:cs="Arial"/>
          <w:b/>
          <w:sz w:val="24"/>
          <w:szCs w:val="24"/>
        </w:rPr>
        <w:t xml:space="preserve"> – Pricing Approach</w:t>
      </w:r>
    </w:p>
    <w:p w14:paraId="28531E4A" w14:textId="0CFA13A7" w:rsidR="007A17CF" w:rsidRPr="00560394" w:rsidRDefault="007A17CF" w:rsidP="001A3283">
      <w:pPr>
        <w:keepNext/>
        <w:widowControl w:val="0"/>
        <w:rPr>
          <w:rFonts w:cs="Arial"/>
          <w:b/>
          <w:sz w:val="24"/>
          <w:szCs w:val="24"/>
        </w:rPr>
      </w:pPr>
    </w:p>
    <w:sectPr w:rsidR="007A17CF" w:rsidRPr="00560394" w:rsidSect="000015D7">
      <w:footerReference w:type="default" r:id="rId2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FED4" w14:textId="77777777" w:rsidR="006B535E" w:rsidRDefault="006B535E">
      <w:r>
        <w:separator/>
      </w:r>
    </w:p>
  </w:endnote>
  <w:endnote w:type="continuationSeparator" w:id="0">
    <w:p w14:paraId="53113810" w14:textId="77777777" w:rsidR="006B535E" w:rsidRDefault="006B535E">
      <w:r>
        <w:continuationSeparator/>
      </w:r>
    </w:p>
  </w:endnote>
  <w:endnote w:type="continuationNotice" w:id="1">
    <w:p w14:paraId="6A794CBE" w14:textId="77777777" w:rsidR="006B535E" w:rsidRDefault="006B53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Light">
    <w:charset w:val="00"/>
    <w:family w:val="swiss"/>
    <w:pitch w:val="variable"/>
    <w:sig w:usb0="00000007" w:usb1="00000000" w:usb2="00000000" w:usb3="00000000" w:csb0="00000093" w:csb1="00000000"/>
  </w:font>
  <w:font w:name="British Council Sans">
    <w:altName w:val="Calibri"/>
    <w:charset w:val="00"/>
    <w:family w:val="swiss"/>
    <w:pitch w:val="variable"/>
    <w:sig w:usb0="800002A7" w:usb1="0000004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0B161F7F" w14:textId="77777777">
      <w:trPr>
        <w:trHeight w:val="140"/>
      </w:trPr>
      <w:tc>
        <w:tcPr>
          <w:tcW w:w="3192" w:type="dxa"/>
        </w:tcPr>
        <w:p w14:paraId="1E76AB53" w14:textId="77777777" w:rsidR="004314B1" w:rsidRDefault="004314B1">
          <w:pPr>
            <w:pStyle w:val="Footer"/>
            <w:rPr>
              <w:sz w:val="16"/>
            </w:rPr>
          </w:pPr>
          <w:r w:rsidRPr="00722DC6">
            <w:rPr>
              <w:snapToGrid w:val="0"/>
              <w:sz w:val="14"/>
            </w:rPr>
            <w:t xml:space="preserve">British Council RFP – Revised </w:t>
          </w:r>
          <w:r w:rsidR="00AA3CFF">
            <w:rPr>
              <w:snapToGrid w:val="0"/>
              <w:sz w:val="14"/>
            </w:rPr>
            <w:t>May 2022</w:t>
          </w:r>
        </w:p>
      </w:tc>
      <w:tc>
        <w:tcPr>
          <w:tcW w:w="3192" w:type="dxa"/>
        </w:tcPr>
        <w:p w14:paraId="49974B65"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4C343D07" w14:textId="77777777" w:rsidR="004314B1" w:rsidRDefault="004314B1">
          <w:pPr>
            <w:pStyle w:val="Footer"/>
            <w:rPr>
              <w:sz w:val="16"/>
            </w:rPr>
          </w:pPr>
        </w:p>
      </w:tc>
    </w:tr>
  </w:tbl>
  <w:p w14:paraId="6AC2F877" w14:textId="77777777" w:rsidR="004314B1" w:rsidRDefault="004314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3F47" w14:textId="77777777" w:rsidR="006B535E" w:rsidRDefault="006B535E">
      <w:r>
        <w:separator/>
      </w:r>
    </w:p>
  </w:footnote>
  <w:footnote w:type="continuationSeparator" w:id="0">
    <w:p w14:paraId="13FAE9DF" w14:textId="77777777" w:rsidR="006B535E" w:rsidRDefault="006B535E">
      <w:r>
        <w:continuationSeparator/>
      </w:r>
    </w:p>
  </w:footnote>
  <w:footnote w:type="continuationNotice" w:id="1">
    <w:p w14:paraId="1B8D9F3A" w14:textId="77777777" w:rsidR="006B535E" w:rsidRDefault="006B535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18DAE2B0">
      <w:start w:val="1"/>
      <w:numFmt w:val="bullet"/>
      <w:lvlText w:val=""/>
      <w:lvlJc w:val="left"/>
      <w:pPr>
        <w:ind w:left="720" w:hanging="360"/>
      </w:pPr>
      <w:rPr>
        <w:rFonts w:ascii="Symbol" w:hAnsi="Symbol" w:hint="default"/>
      </w:rPr>
    </w:lvl>
    <w:lvl w:ilvl="1" w:tplc="329A8B1E" w:tentative="1">
      <w:start w:val="1"/>
      <w:numFmt w:val="bullet"/>
      <w:lvlText w:val="o"/>
      <w:lvlJc w:val="left"/>
      <w:pPr>
        <w:ind w:left="1440" w:hanging="360"/>
      </w:pPr>
      <w:rPr>
        <w:rFonts w:ascii="Courier New" w:hAnsi="Courier New" w:cs="Courier New" w:hint="default"/>
      </w:rPr>
    </w:lvl>
    <w:lvl w:ilvl="2" w:tplc="8182EE9A" w:tentative="1">
      <w:start w:val="1"/>
      <w:numFmt w:val="bullet"/>
      <w:lvlText w:val=""/>
      <w:lvlJc w:val="left"/>
      <w:pPr>
        <w:ind w:left="2160" w:hanging="360"/>
      </w:pPr>
      <w:rPr>
        <w:rFonts w:ascii="Wingdings" w:hAnsi="Wingdings" w:hint="default"/>
      </w:rPr>
    </w:lvl>
    <w:lvl w:ilvl="3" w:tplc="44307798" w:tentative="1">
      <w:start w:val="1"/>
      <w:numFmt w:val="bullet"/>
      <w:lvlText w:val=""/>
      <w:lvlJc w:val="left"/>
      <w:pPr>
        <w:ind w:left="2880" w:hanging="360"/>
      </w:pPr>
      <w:rPr>
        <w:rFonts w:ascii="Symbol" w:hAnsi="Symbol" w:hint="default"/>
      </w:rPr>
    </w:lvl>
    <w:lvl w:ilvl="4" w:tplc="6CB49446" w:tentative="1">
      <w:start w:val="1"/>
      <w:numFmt w:val="bullet"/>
      <w:lvlText w:val="o"/>
      <w:lvlJc w:val="left"/>
      <w:pPr>
        <w:ind w:left="3600" w:hanging="360"/>
      </w:pPr>
      <w:rPr>
        <w:rFonts w:ascii="Courier New" w:hAnsi="Courier New" w:cs="Courier New" w:hint="default"/>
      </w:rPr>
    </w:lvl>
    <w:lvl w:ilvl="5" w:tplc="C5EA43D0" w:tentative="1">
      <w:start w:val="1"/>
      <w:numFmt w:val="bullet"/>
      <w:lvlText w:val=""/>
      <w:lvlJc w:val="left"/>
      <w:pPr>
        <w:ind w:left="4320" w:hanging="360"/>
      </w:pPr>
      <w:rPr>
        <w:rFonts w:ascii="Wingdings" w:hAnsi="Wingdings" w:hint="default"/>
      </w:rPr>
    </w:lvl>
    <w:lvl w:ilvl="6" w:tplc="1130E516" w:tentative="1">
      <w:start w:val="1"/>
      <w:numFmt w:val="bullet"/>
      <w:lvlText w:val=""/>
      <w:lvlJc w:val="left"/>
      <w:pPr>
        <w:ind w:left="5040" w:hanging="360"/>
      </w:pPr>
      <w:rPr>
        <w:rFonts w:ascii="Symbol" w:hAnsi="Symbol" w:hint="default"/>
      </w:rPr>
    </w:lvl>
    <w:lvl w:ilvl="7" w:tplc="0D140772" w:tentative="1">
      <w:start w:val="1"/>
      <w:numFmt w:val="bullet"/>
      <w:lvlText w:val="o"/>
      <w:lvlJc w:val="left"/>
      <w:pPr>
        <w:ind w:left="5760" w:hanging="360"/>
      </w:pPr>
      <w:rPr>
        <w:rFonts w:ascii="Courier New" w:hAnsi="Courier New" w:cs="Courier New" w:hint="default"/>
      </w:rPr>
    </w:lvl>
    <w:lvl w:ilvl="8" w:tplc="F5F07802" w:tentative="1">
      <w:start w:val="1"/>
      <w:numFmt w:val="bullet"/>
      <w:lvlText w:val=""/>
      <w:lvlJc w:val="left"/>
      <w:pPr>
        <w:ind w:left="6480" w:hanging="360"/>
      </w:pPr>
      <w:rPr>
        <w:rFonts w:ascii="Wingdings" w:hAnsi="Wingdings" w:hint="default"/>
      </w:rPr>
    </w:lvl>
  </w:abstractNum>
  <w:abstractNum w:abstractNumId="1" w15:restartNumberingAfterBreak="0">
    <w:nsid w:val="0AEF1E28"/>
    <w:multiLevelType w:val="hybridMultilevel"/>
    <w:tmpl w:val="48B0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0D7FAE"/>
    <w:multiLevelType w:val="hybridMultilevel"/>
    <w:tmpl w:val="4798FD54"/>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92DA8"/>
    <w:multiLevelType w:val="hybridMultilevel"/>
    <w:tmpl w:val="B1F6AA20"/>
    <w:lvl w:ilvl="0" w:tplc="1F30BB3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6AD2255"/>
    <w:multiLevelType w:val="hybridMultilevel"/>
    <w:tmpl w:val="9968A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34B"/>
    <w:multiLevelType w:val="hybridMultilevel"/>
    <w:tmpl w:val="BD0E57C2"/>
    <w:lvl w:ilvl="0" w:tplc="F3F6E5A8">
      <w:start w:val="1"/>
      <w:numFmt w:val="bullet"/>
      <w:lvlText w:val=""/>
      <w:lvlJc w:val="left"/>
      <w:pPr>
        <w:ind w:left="720" w:hanging="360"/>
      </w:pPr>
      <w:rPr>
        <w:rFonts w:ascii="Symbol" w:hAnsi="Symbol" w:hint="default"/>
      </w:rPr>
    </w:lvl>
    <w:lvl w:ilvl="1" w:tplc="DE6EC054" w:tentative="1">
      <w:start w:val="1"/>
      <w:numFmt w:val="bullet"/>
      <w:lvlText w:val="o"/>
      <w:lvlJc w:val="left"/>
      <w:pPr>
        <w:ind w:left="1440" w:hanging="360"/>
      </w:pPr>
      <w:rPr>
        <w:rFonts w:ascii="Courier New" w:hAnsi="Courier New" w:cs="Courier New" w:hint="default"/>
      </w:rPr>
    </w:lvl>
    <w:lvl w:ilvl="2" w:tplc="F0822CB4" w:tentative="1">
      <w:start w:val="1"/>
      <w:numFmt w:val="bullet"/>
      <w:lvlText w:val=""/>
      <w:lvlJc w:val="left"/>
      <w:pPr>
        <w:ind w:left="2160" w:hanging="360"/>
      </w:pPr>
      <w:rPr>
        <w:rFonts w:ascii="Wingdings" w:hAnsi="Wingdings" w:hint="default"/>
      </w:rPr>
    </w:lvl>
    <w:lvl w:ilvl="3" w:tplc="58D6918A" w:tentative="1">
      <w:start w:val="1"/>
      <w:numFmt w:val="bullet"/>
      <w:lvlText w:val=""/>
      <w:lvlJc w:val="left"/>
      <w:pPr>
        <w:ind w:left="2880" w:hanging="360"/>
      </w:pPr>
      <w:rPr>
        <w:rFonts w:ascii="Symbol" w:hAnsi="Symbol" w:hint="default"/>
      </w:rPr>
    </w:lvl>
    <w:lvl w:ilvl="4" w:tplc="E57A2AEA" w:tentative="1">
      <w:start w:val="1"/>
      <w:numFmt w:val="bullet"/>
      <w:lvlText w:val="o"/>
      <w:lvlJc w:val="left"/>
      <w:pPr>
        <w:ind w:left="3600" w:hanging="360"/>
      </w:pPr>
      <w:rPr>
        <w:rFonts w:ascii="Courier New" w:hAnsi="Courier New" w:cs="Courier New" w:hint="default"/>
      </w:rPr>
    </w:lvl>
    <w:lvl w:ilvl="5" w:tplc="96B63D42" w:tentative="1">
      <w:start w:val="1"/>
      <w:numFmt w:val="bullet"/>
      <w:lvlText w:val=""/>
      <w:lvlJc w:val="left"/>
      <w:pPr>
        <w:ind w:left="4320" w:hanging="360"/>
      </w:pPr>
      <w:rPr>
        <w:rFonts w:ascii="Wingdings" w:hAnsi="Wingdings" w:hint="default"/>
      </w:rPr>
    </w:lvl>
    <w:lvl w:ilvl="6" w:tplc="74B49522" w:tentative="1">
      <w:start w:val="1"/>
      <w:numFmt w:val="bullet"/>
      <w:lvlText w:val=""/>
      <w:lvlJc w:val="left"/>
      <w:pPr>
        <w:ind w:left="5040" w:hanging="360"/>
      </w:pPr>
      <w:rPr>
        <w:rFonts w:ascii="Symbol" w:hAnsi="Symbol" w:hint="default"/>
      </w:rPr>
    </w:lvl>
    <w:lvl w:ilvl="7" w:tplc="B1BABD86" w:tentative="1">
      <w:start w:val="1"/>
      <w:numFmt w:val="bullet"/>
      <w:lvlText w:val="o"/>
      <w:lvlJc w:val="left"/>
      <w:pPr>
        <w:ind w:left="5760" w:hanging="360"/>
      </w:pPr>
      <w:rPr>
        <w:rFonts w:ascii="Courier New" w:hAnsi="Courier New" w:cs="Courier New" w:hint="default"/>
      </w:rPr>
    </w:lvl>
    <w:lvl w:ilvl="8" w:tplc="3CB8E176" w:tentative="1">
      <w:start w:val="1"/>
      <w:numFmt w:val="bullet"/>
      <w:lvlText w:val=""/>
      <w:lvlJc w:val="left"/>
      <w:pPr>
        <w:ind w:left="6480" w:hanging="360"/>
      </w:pPr>
      <w:rPr>
        <w:rFonts w:ascii="Wingdings" w:hAnsi="Wingdings" w:hint="default"/>
      </w:rPr>
    </w:lvl>
  </w:abstractNum>
  <w:abstractNum w:abstractNumId="8" w15:restartNumberingAfterBreak="0">
    <w:nsid w:val="1E7B0A83"/>
    <w:multiLevelType w:val="hybridMultilevel"/>
    <w:tmpl w:val="F8F8D4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4B3184"/>
    <w:multiLevelType w:val="hybridMultilevel"/>
    <w:tmpl w:val="91E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9574F"/>
    <w:multiLevelType w:val="hybridMultilevel"/>
    <w:tmpl w:val="7D66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309B3"/>
    <w:multiLevelType w:val="hybridMultilevel"/>
    <w:tmpl w:val="75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841B8"/>
    <w:multiLevelType w:val="hybridMultilevel"/>
    <w:tmpl w:val="CBE8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7415"/>
    <w:multiLevelType w:val="hybridMultilevel"/>
    <w:tmpl w:val="4750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F159B"/>
    <w:multiLevelType w:val="hybridMultilevel"/>
    <w:tmpl w:val="1612FF22"/>
    <w:lvl w:ilvl="0" w:tplc="BD68CEEE">
      <w:start w:val="1"/>
      <w:numFmt w:val="bullet"/>
      <w:lvlText w:val=""/>
      <w:lvlJc w:val="left"/>
      <w:pPr>
        <w:ind w:left="720" w:hanging="360"/>
      </w:pPr>
      <w:rPr>
        <w:rFonts w:ascii="Symbol" w:hAnsi="Symbol" w:hint="default"/>
      </w:rPr>
    </w:lvl>
    <w:lvl w:ilvl="1" w:tplc="23B4FABC" w:tentative="1">
      <w:start w:val="1"/>
      <w:numFmt w:val="bullet"/>
      <w:lvlText w:val="o"/>
      <w:lvlJc w:val="left"/>
      <w:pPr>
        <w:ind w:left="1440" w:hanging="360"/>
      </w:pPr>
      <w:rPr>
        <w:rFonts w:ascii="Courier New" w:hAnsi="Courier New" w:cs="Courier New" w:hint="default"/>
      </w:rPr>
    </w:lvl>
    <w:lvl w:ilvl="2" w:tplc="9482D6E6" w:tentative="1">
      <w:start w:val="1"/>
      <w:numFmt w:val="bullet"/>
      <w:lvlText w:val=""/>
      <w:lvlJc w:val="left"/>
      <w:pPr>
        <w:ind w:left="2160" w:hanging="360"/>
      </w:pPr>
      <w:rPr>
        <w:rFonts w:ascii="Wingdings" w:hAnsi="Wingdings" w:hint="default"/>
      </w:rPr>
    </w:lvl>
    <w:lvl w:ilvl="3" w:tplc="C98A396E" w:tentative="1">
      <w:start w:val="1"/>
      <w:numFmt w:val="bullet"/>
      <w:lvlText w:val=""/>
      <w:lvlJc w:val="left"/>
      <w:pPr>
        <w:ind w:left="2880" w:hanging="360"/>
      </w:pPr>
      <w:rPr>
        <w:rFonts w:ascii="Symbol" w:hAnsi="Symbol" w:hint="default"/>
      </w:rPr>
    </w:lvl>
    <w:lvl w:ilvl="4" w:tplc="98D23EBC" w:tentative="1">
      <w:start w:val="1"/>
      <w:numFmt w:val="bullet"/>
      <w:lvlText w:val="o"/>
      <w:lvlJc w:val="left"/>
      <w:pPr>
        <w:ind w:left="3600" w:hanging="360"/>
      </w:pPr>
      <w:rPr>
        <w:rFonts w:ascii="Courier New" w:hAnsi="Courier New" w:cs="Courier New" w:hint="default"/>
      </w:rPr>
    </w:lvl>
    <w:lvl w:ilvl="5" w:tplc="060AEE8C" w:tentative="1">
      <w:start w:val="1"/>
      <w:numFmt w:val="bullet"/>
      <w:lvlText w:val=""/>
      <w:lvlJc w:val="left"/>
      <w:pPr>
        <w:ind w:left="4320" w:hanging="360"/>
      </w:pPr>
      <w:rPr>
        <w:rFonts w:ascii="Wingdings" w:hAnsi="Wingdings" w:hint="default"/>
      </w:rPr>
    </w:lvl>
    <w:lvl w:ilvl="6" w:tplc="0C1A7C28" w:tentative="1">
      <w:start w:val="1"/>
      <w:numFmt w:val="bullet"/>
      <w:lvlText w:val=""/>
      <w:lvlJc w:val="left"/>
      <w:pPr>
        <w:ind w:left="5040" w:hanging="360"/>
      </w:pPr>
      <w:rPr>
        <w:rFonts w:ascii="Symbol" w:hAnsi="Symbol" w:hint="default"/>
      </w:rPr>
    </w:lvl>
    <w:lvl w:ilvl="7" w:tplc="8C7E5910" w:tentative="1">
      <w:start w:val="1"/>
      <w:numFmt w:val="bullet"/>
      <w:lvlText w:val="o"/>
      <w:lvlJc w:val="left"/>
      <w:pPr>
        <w:ind w:left="5760" w:hanging="360"/>
      </w:pPr>
      <w:rPr>
        <w:rFonts w:ascii="Courier New" w:hAnsi="Courier New" w:cs="Courier New" w:hint="default"/>
      </w:rPr>
    </w:lvl>
    <w:lvl w:ilvl="8" w:tplc="546AD8B0" w:tentative="1">
      <w:start w:val="1"/>
      <w:numFmt w:val="bullet"/>
      <w:lvlText w:val=""/>
      <w:lvlJc w:val="left"/>
      <w:pPr>
        <w:ind w:left="6480" w:hanging="360"/>
      </w:pPr>
      <w:rPr>
        <w:rFonts w:ascii="Wingdings" w:hAnsi="Wingdings" w:hint="default"/>
      </w:rPr>
    </w:lvl>
  </w:abstractNum>
  <w:abstractNum w:abstractNumId="17" w15:restartNumberingAfterBreak="0">
    <w:nsid w:val="477C27CB"/>
    <w:multiLevelType w:val="multilevel"/>
    <w:tmpl w:val="B20AA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7A714AB"/>
    <w:multiLevelType w:val="hybridMultilevel"/>
    <w:tmpl w:val="1C28B2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634226EC"/>
    <w:multiLevelType w:val="hybridMultilevel"/>
    <w:tmpl w:val="C3AE94E0"/>
    <w:lvl w:ilvl="0" w:tplc="AC04B964">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1339BC"/>
    <w:multiLevelType w:val="hybridMultilevel"/>
    <w:tmpl w:val="36885C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5"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6900BB"/>
    <w:multiLevelType w:val="hybridMultilevel"/>
    <w:tmpl w:val="FFFFFFFF"/>
    <w:lvl w:ilvl="0" w:tplc="4712CBF2">
      <w:start w:val="1"/>
      <w:numFmt w:val="bullet"/>
      <w:lvlText w:val="·"/>
      <w:lvlJc w:val="left"/>
      <w:pPr>
        <w:ind w:left="720" w:hanging="360"/>
      </w:pPr>
      <w:rPr>
        <w:rFonts w:ascii="Symbol" w:hAnsi="Symbol" w:hint="default"/>
      </w:rPr>
    </w:lvl>
    <w:lvl w:ilvl="1" w:tplc="850CA03E">
      <w:start w:val="1"/>
      <w:numFmt w:val="bullet"/>
      <w:lvlText w:val="o"/>
      <w:lvlJc w:val="left"/>
      <w:pPr>
        <w:ind w:left="1440" w:hanging="360"/>
      </w:pPr>
      <w:rPr>
        <w:rFonts w:ascii="&quot;Courier New&quot;" w:hAnsi="&quot;Courier New&quot;" w:hint="default"/>
      </w:rPr>
    </w:lvl>
    <w:lvl w:ilvl="2" w:tplc="1870ED4C">
      <w:start w:val="1"/>
      <w:numFmt w:val="bullet"/>
      <w:lvlText w:val=""/>
      <w:lvlJc w:val="left"/>
      <w:pPr>
        <w:ind w:left="2160" w:hanging="360"/>
      </w:pPr>
      <w:rPr>
        <w:rFonts w:ascii="Wingdings" w:hAnsi="Wingdings" w:hint="default"/>
      </w:rPr>
    </w:lvl>
    <w:lvl w:ilvl="3" w:tplc="2782F67E">
      <w:start w:val="1"/>
      <w:numFmt w:val="bullet"/>
      <w:lvlText w:val=""/>
      <w:lvlJc w:val="left"/>
      <w:pPr>
        <w:ind w:left="2880" w:hanging="360"/>
      </w:pPr>
      <w:rPr>
        <w:rFonts w:ascii="Symbol" w:hAnsi="Symbol" w:hint="default"/>
      </w:rPr>
    </w:lvl>
    <w:lvl w:ilvl="4" w:tplc="CDACEAEA">
      <w:start w:val="1"/>
      <w:numFmt w:val="bullet"/>
      <w:lvlText w:val="o"/>
      <w:lvlJc w:val="left"/>
      <w:pPr>
        <w:ind w:left="3600" w:hanging="360"/>
      </w:pPr>
      <w:rPr>
        <w:rFonts w:ascii="Courier New" w:hAnsi="Courier New" w:hint="default"/>
      </w:rPr>
    </w:lvl>
    <w:lvl w:ilvl="5" w:tplc="9E80FFDA">
      <w:start w:val="1"/>
      <w:numFmt w:val="bullet"/>
      <w:lvlText w:val=""/>
      <w:lvlJc w:val="left"/>
      <w:pPr>
        <w:ind w:left="4320" w:hanging="360"/>
      </w:pPr>
      <w:rPr>
        <w:rFonts w:ascii="Wingdings" w:hAnsi="Wingdings" w:hint="default"/>
      </w:rPr>
    </w:lvl>
    <w:lvl w:ilvl="6" w:tplc="16F4E5B2">
      <w:start w:val="1"/>
      <w:numFmt w:val="bullet"/>
      <w:lvlText w:val=""/>
      <w:lvlJc w:val="left"/>
      <w:pPr>
        <w:ind w:left="5040" w:hanging="360"/>
      </w:pPr>
      <w:rPr>
        <w:rFonts w:ascii="Symbol" w:hAnsi="Symbol" w:hint="default"/>
      </w:rPr>
    </w:lvl>
    <w:lvl w:ilvl="7" w:tplc="8F82D0E4">
      <w:start w:val="1"/>
      <w:numFmt w:val="bullet"/>
      <w:lvlText w:val="o"/>
      <w:lvlJc w:val="left"/>
      <w:pPr>
        <w:ind w:left="5760" w:hanging="360"/>
      </w:pPr>
      <w:rPr>
        <w:rFonts w:ascii="Courier New" w:hAnsi="Courier New" w:hint="default"/>
      </w:rPr>
    </w:lvl>
    <w:lvl w:ilvl="8" w:tplc="4CB07C8E">
      <w:start w:val="1"/>
      <w:numFmt w:val="bullet"/>
      <w:lvlText w:val=""/>
      <w:lvlJc w:val="left"/>
      <w:pPr>
        <w:ind w:left="6480" w:hanging="360"/>
      </w:pPr>
      <w:rPr>
        <w:rFonts w:ascii="Wingdings" w:hAnsi="Wingdings" w:hint="default"/>
      </w:rPr>
    </w:lvl>
  </w:abstractNum>
  <w:abstractNum w:abstractNumId="2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0" w15:restartNumberingAfterBreak="0">
    <w:nsid w:val="74147588"/>
    <w:multiLevelType w:val="hybridMultilevel"/>
    <w:tmpl w:val="64C41C28"/>
    <w:lvl w:ilvl="0" w:tplc="7206ED12">
      <w:start w:val="1"/>
      <w:numFmt w:val="bullet"/>
      <w:lvlText w:val=""/>
      <w:lvlJc w:val="left"/>
      <w:pPr>
        <w:ind w:left="720" w:hanging="360"/>
      </w:pPr>
      <w:rPr>
        <w:rFonts w:ascii="Symbol" w:hAnsi="Symbol" w:hint="default"/>
      </w:rPr>
    </w:lvl>
    <w:lvl w:ilvl="1" w:tplc="6C64BE4A" w:tentative="1">
      <w:start w:val="1"/>
      <w:numFmt w:val="bullet"/>
      <w:lvlText w:val="o"/>
      <w:lvlJc w:val="left"/>
      <w:pPr>
        <w:ind w:left="1440" w:hanging="360"/>
      </w:pPr>
      <w:rPr>
        <w:rFonts w:ascii="Courier New" w:hAnsi="Courier New" w:cs="Courier New" w:hint="default"/>
      </w:rPr>
    </w:lvl>
    <w:lvl w:ilvl="2" w:tplc="AE60168A" w:tentative="1">
      <w:start w:val="1"/>
      <w:numFmt w:val="bullet"/>
      <w:lvlText w:val=""/>
      <w:lvlJc w:val="left"/>
      <w:pPr>
        <w:ind w:left="2160" w:hanging="360"/>
      </w:pPr>
      <w:rPr>
        <w:rFonts w:ascii="Wingdings" w:hAnsi="Wingdings" w:hint="default"/>
      </w:rPr>
    </w:lvl>
    <w:lvl w:ilvl="3" w:tplc="039613F6" w:tentative="1">
      <w:start w:val="1"/>
      <w:numFmt w:val="bullet"/>
      <w:lvlText w:val=""/>
      <w:lvlJc w:val="left"/>
      <w:pPr>
        <w:ind w:left="2880" w:hanging="360"/>
      </w:pPr>
      <w:rPr>
        <w:rFonts w:ascii="Symbol" w:hAnsi="Symbol" w:hint="default"/>
      </w:rPr>
    </w:lvl>
    <w:lvl w:ilvl="4" w:tplc="2084A9C4" w:tentative="1">
      <w:start w:val="1"/>
      <w:numFmt w:val="bullet"/>
      <w:lvlText w:val="o"/>
      <w:lvlJc w:val="left"/>
      <w:pPr>
        <w:ind w:left="3600" w:hanging="360"/>
      </w:pPr>
      <w:rPr>
        <w:rFonts w:ascii="Courier New" w:hAnsi="Courier New" w:cs="Courier New" w:hint="default"/>
      </w:rPr>
    </w:lvl>
    <w:lvl w:ilvl="5" w:tplc="6AD8563C" w:tentative="1">
      <w:start w:val="1"/>
      <w:numFmt w:val="bullet"/>
      <w:lvlText w:val=""/>
      <w:lvlJc w:val="left"/>
      <w:pPr>
        <w:ind w:left="4320" w:hanging="360"/>
      </w:pPr>
      <w:rPr>
        <w:rFonts w:ascii="Wingdings" w:hAnsi="Wingdings" w:hint="default"/>
      </w:rPr>
    </w:lvl>
    <w:lvl w:ilvl="6" w:tplc="A42E0C78" w:tentative="1">
      <w:start w:val="1"/>
      <w:numFmt w:val="bullet"/>
      <w:lvlText w:val=""/>
      <w:lvlJc w:val="left"/>
      <w:pPr>
        <w:ind w:left="5040" w:hanging="360"/>
      </w:pPr>
      <w:rPr>
        <w:rFonts w:ascii="Symbol" w:hAnsi="Symbol" w:hint="default"/>
      </w:rPr>
    </w:lvl>
    <w:lvl w:ilvl="7" w:tplc="DA6AACD0" w:tentative="1">
      <w:start w:val="1"/>
      <w:numFmt w:val="bullet"/>
      <w:lvlText w:val="o"/>
      <w:lvlJc w:val="left"/>
      <w:pPr>
        <w:ind w:left="5760" w:hanging="360"/>
      </w:pPr>
      <w:rPr>
        <w:rFonts w:ascii="Courier New" w:hAnsi="Courier New" w:cs="Courier New" w:hint="default"/>
      </w:rPr>
    </w:lvl>
    <w:lvl w:ilvl="8" w:tplc="21261B44" w:tentative="1">
      <w:start w:val="1"/>
      <w:numFmt w:val="bullet"/>
      <w:lvlText w:val=""/>
      <w:lvlJc w:val="left"/>
      <w:pPr>
        <w:ind w:left="6480" w:hanging="360"/>
      </w:pPr>
      <w:rPr>
        <w:rFonts w:ascii="Wingdings" w:hAnsi="Wingdings" w:hint="default"/>
      </w:rPr>
    </w:lvl>
  </w:abstractNum>
  <w:abstractNum w:abstractNumId="31"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3" w15:restartNumberingAfterBreak="0">
    <w:nsid w:val="7F66417B"/>
    <w:multiLevelType w:val="hybridMultilevel"/>
    <w:tmpl w:val="CD62A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942628">
    <w:abstractNumId w:val="29"/>
  </w:num>
  <w:num w:numId="2" w16cid:durableId="1760443363">
    <w:abstractNumId w:val="28"/>
  </w:num>
  <w:num w:numId="3" w16cid:durableId="25761017">
    <w:abstractNumId w:val="31"/>
  </w:num>
  <w:num w:numId="4" w16cid:durableId="118651940">
    <w:abstractNumId w:val="31"/>
  </w:num>
  <w:num w:numId="5" w16cid:durableId="1960183033">
    <w:abstractNumId w:val="31"/>
  </w:num>
  <w:num w:numId="6" w16cid:durableId="1343432477">
    <w:abstractNumId w:val="31"/>
  </w:num>
  <w:num w:numId="7" w16cid:durableId="1224870829">
    <w:abstractNumId w:val="31"/>
  </w:num>
  <w:num w:numId="8" w16cid:durableId="29111289">
    <w:abstractNumId w:val="31"/>
  </w:num>
  <w:num w:numId="9" w16cid:durableId="842090582">
    <w:abstractNumId w:val="31"/>
  </w:num>
  <w:num w:numId="10" w16cid:durableId="191963997">
    <w:abstractNumId w:val="3"/>
  </w:num>
  <w:num w:numId="11" w16cid:durableId="921990822">
    <w:abstractNumId w:val="31"/>
  </w:num>
  <w:num w:numId="12" w16cid:durableId="291133817">
    <w:abstractNumId w:val="5"/>
  </w:num>
  <w:num w:numId="13" w16cid:durableId="68038618">
    <w:abstractNumId w:val="5"/>
  </w:num>
  <w:num w:numId="14" w16cid:durableId="2126386041">
    <w:abstractNumId w:val="5"/>
  </w:num>
  <w:num w:numId="15" w16cid:durableId="869613550">
    <w:abstractNumId w:val="5"/>
  </w:num>
  <w:num w:numId="16" w16cid:durableId="110132847">
    <w:abstractNumId w:val="5"/>
  </w:num>
  <w:num w:numId="17" w16cid:durableId="576476673">
    <w:abstractNumId w:val="5"/>
  </w:num>
  <w:num w:numId="18" w16cid:durableId="2056931180">
    <w:abstractNumId w:val="5"/>
  </w:num>
  <w:num w:numId="19" w16cid:durableId="172837504">
    <w:abstractNumId w:val="5"/>
  </w:num>
  <w:num w:numId="20" w16cid:durableId="1485194322">
    <w:abstractNumId w:val="5"/>
  </w:num>
  <w:num w:numId="21" w16cid:durableId="1332290324">
    <w:abstractNumId w:val="23"/>
  </w:num>
  <w:num w:numId="22" w16cid:durableId="1805079736">
    <w:abstractNumId w:val="24"/>
  </w:num>
  <w:num w:numId="23" w16cid:durableId="2125223584">
    <w:abstractNumId w:val="27"/>
  </w:num>
  <w:num w:numId="24" w16cid:durableId="1053894887">
    <w:abstractNumId w:val="20"/>
  </w:num>
  <w:num w:numId="25" w16cid:durableId="18431853">
    <w:abstractNumId w:val="10"/>
  </w:num>
  <w:num w:numId="26" w16cid:durableId="1981378433">
    <w:abstractNumId w:val="19"/>
  </w:num>
  <w:num w:numId="27" w16cid:durableId="1874271315">
    <w:abstractNumId w:val="9"/>
  </w:num>
  <w:num w:numId="28" w16cid:durableId="1029644034">
    <w:abstractNumId w:val="32"/>
  </w:num>
  <w:num w:numId="29" w16cid:durableId="1015115478">
    <w:abstractNumId w:val="7"/>
  </w:num>
  <w:num w:numId="30" w16cid:durableId="1702121456">
    <w:abstractNumId w:val="0"/>
  </w:num>
  <w:num w:numId="31" w16cid:durableId="374045946">
    <w:abstractNumId w:val="30"/>
  </w:num>
  <w:num w:numId="32" w16cid:durableId="320431209">
    <w:abstractNumId w:val="16"/>
  </w:num>
  <w:num w:numId="33" w16cid:durableId="1911116648">
    <w:abstractNumId w:val="11"/>
  </w:num>
  <w:num w:numId="34" w16cid:durableId="1590037650">
    <w:abstractNumId w:val="8"/>
  </w:num>
  <w:num w:numId="35" w16cid:durableId="1955290250">
    <w:abstractNumId w:val="6"/>
  </w:num>
  <w:num w:numId="36" w16cid:durableId="630598072">
    <w:abstractNumId w:val="12"/>
  </w:num>
  <w:num w:numId="37" w16cid:durableId="1294600910">
    <w:abstractNumId w:val="25"/>
  </w:num>
  <w:num w:numId="38" w16cid:durableId="1011495497">
    <w:abstractNumId w:val="18"/>
  </w:num>
  <w:num w:numId="39" w16cid:durableId="1587301223">
    <w:abstractNumId w:val="22"/>
  </w:num>
  <w:num w:numId="40" w16cid:durableId="1956591263">
    <w:abstractNumId w:val="2"/>
  </w:num>
  <w:num w:numId="41" w16cid:durableId="1000277036">
    <w:abstractNumId w:val="1"/>
  </w:num>
  <w:num w:numId="42" w16cid:durableId="923609024">
    <w:abstractNumId w:val="33"/>
  </w:num>
  <w:num w:numId="43" w16cid:durableId="1096176787">
    <w:abstractNumId w:val="15"/>
  </w:num>
  <w:num w:numId="44" w16cid:durableId="141196870">
    <w:abstractNumId w:val="4"/>
  </w:num>
  <w:num w:numId="45" w16cid:durableId="184556971">
    <w:abstractNumId w:val="26"/>
  </w:num>
  <w:num w:numId="46" w16cid:durableId="369501355">
    <w:abstractNumId w:val="17"/>
  </w:num>
  <w:num w:numId="47" w16cid:durableId="512913323">
    <w:abstractNumId w:val="14"/>
  </w:num>
  <w:num w:numId="48" w16cid:durableId="2050379195">
    <w:abstractNumId w:val="13"/>
  </w:num>
  <w:num w:numId="49" w16cid:durableId="115233139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3F67"/>
    <w:rsid w:val="00004A4F"/>
    <w:rsid w:val="00006EA3"/>
    <w:rsid w:val="00016725"/>
    <w:rsid w:val="000175EE"/>
    <w:rsid w:val="000232E5"/>
    <w:rsid w:val="000306AE"/>
    <w:rsid w:val="00031D5D"/>
    <w:rsid w:val="00044059"/>
    <w:rsid w:val="00044CD5"/>
    <w:rsid w:val="00046B07"/>
    <w:rsid w:val="00047614"/>
    <w:rsid w:val="00047EE5"/>
    <w:rsid w:val="00050D29"/>
    <w:rsid w:val="00052101"/>
    <w:rsid w:val="00055AF5"/>
    <w:rsid w:val="00055BE4"/>
    <w:rsid w:val="0005797E"/>
    <w:rsid w:val="000604FA"/>
    <w:rsid w:val="00063259"/>
    <w:rsid w:val="00063ED4"/>
    <w:rsid w:val="00065B81"/>
    <w:rsid w:val="00075346"/>
    <w:rsid w:val="00075762"/>
    <w:rsid w:val="00076617"/>
    <w:rsid w:val="00080EAB"/>
    <w:rsid w:val="000834E5"/>
    <w:rsid w:val="00083642"/>
    <w:rsid w:val="0009073F"/>
    <w:rsid w:val="00097B89"/>
    <w:rsid w:val="000A27F1"/>
    <w:rsid w:val="000B5BB3"/>
    <w:rsid w:val="000C2720"/>
    <w:rsid w:val="000D118F"/>
    <w:rsid w:val="000D5584"/>
    <w:rsid w:val="000D5A65"/>
    <w:rsid w:val="000D6669"/>
    <w:rsid w:val="000E1C72"/>
    <w:rsid w:val="000E1DAF"/>
    <w:rsid w:val="000E2645"/>
    <w:rsid w:val="000E619C"/>
    <w:rsid w:val="000E7E74"/>
    <w:rsid w:val="000F0222"/>
    <w:rsid w:val="000F22B2"/>
    <w:rsid w:val="000F2726"/>
    <w:rsid w:val="000F5118"/>
    <w:rsid w:val="00101334"/>
    <w:rsid w:val="00104649"/>
    <w:rsid w:val="0010759D"/>
    <w:rsid w:val="00111E24"/>
    <w:rsid w:val="00112DE2"/>
    <w:rsid w:val="001132FC"/>
    <w:rsid w:val="0011784B"/>
    <w:rsid w:val="0012171D"/>
    <w:rsid w:val="001238BB"/>
    <w:rsid w:val="00124AC2"/>
    <w:rsid w:val="00126B2D"/>
    <w:rsid w:val="00133611"/>
    <w:rsid w:val="001370E3"/>
    <w:rsid w:val="00140EEA"/>
    <w:rsid w:val="00141D07"/>
    <w:rsid w:val="001437C7"/>
    <w:rsid w:val="00144540"/>
    <w:rsid w:val="0014655A"/>
    <w:rsid w:val="0014724B"/>
    <w:rsid w:val="00147DF9"/>
    <w:rsid w:val="00151DD7"/>
    <w:rsid w:val="00152E76"/>
    <w:rsid w:val="00153192"/>
    <w:rsid w:val="00153785"/>
    <w:rsid w:val="0015523B"/>
    <w:rsid w:val="00156635"/>
    <w:rsid w:val="00160E70"/>
    <w:rsid w:val="001614FA"/>
    <w:rsid w:val="00163FC8"/>
    <w:rsid w:val="00163FCE"/>
    <w:rsid w:val="0016675D"/>
    <w:rsid w:val="00166CCB"/>
    <w:rsid w:val="0017019C"/>
    <w:rsid w:val="00174586"/>
    <w:rsid w:val="00176253"/>
    <w:rsid w:val="00181AC5"/>
    <w:rsid w:val="00182FD1"/>
    <w:rsid w:val="00183D94"/>
    <w:rsid w:val="001860D6"/>
    <w:rsid w:val="00186629"/>
    <w:rsid w:val="00187F51"/>
    <w:rsid w:val="00190F7D"/>
    <w:rsid w:val="00191C09"/>
    <w:rsid w:val="001945B0"/>
    <w:rsid w:val="00195C36"/>
    <w:rsid w:val="00196133"/>
    <w:rsid w:val="001A2D44"/>
    <w:rsid w:val="001A2E07"/>
    <w:rsid w:val="001A3283"/>
    <w:rsid w:val="001A34A4"/>
    <w:rsid w:val="001A3BBB"/>
    <w:rsid w:val="001A7526"/>
    <w:rsid w:val="001B0A29"/>
    <w:rsid w:val="001B68AD"/>
    <w:rsid w:val="001C0DCC"/>
    <w:rsid w:val="001C4469"/>
    <w:rsid w:val="001D29FC"/>
    <w:rsid w:val="001D4118"/>
    <w:rsid w:val="001E19B4"/>
    <w:rsid w:val="001E295E"/>
    <w:rsid w:val="001E3782"/>
    <w:rsid w:val="001E39F0"/>
    <w:rsid w:val="001E4EAF"/>
    <w:rsid w:val="001E505A"/>
    <w:rsid w:val="001E6EBE"/>
    <w:rsid w:val="001F0B68"/>
    <w:rsid w:val="001F2AA7"/>
    <w:rsid w:val="001F3805"/>
    <w:rsid w:val="001F5E28"/>
    <w:rsid w:val="00202A0C"/>
    <w:rsid w:val="00204C08"/>
    <w:rsid w:val="00204CF0"/>
    <w:rsid w:val="002067D1"/>
    <w:rsid w:val="00210B80"/>
    <w:rsid w:val="00210E31"/>
    <w:rsid w:val="0021440E"/>
    <w:rsid w:val="00220D68"/>
    <w:rsid w:val="002230F2"/>
    <w:rsid w:val="00231A79"/>
    <w:rsid w:val="00236486"/>
    <w:rsid w:val="002419F2"/>
    <w:rsid w:val="00242533"/>
    <w:rsid w:val="00243B23"/>
    <w:rsid w:val="00245EE4"/>
    <w:rsid w:val="002517B8"/>
    <w:rsid w:val="00251855"/>
    <w:rsid w:val="0025229A"/>
    <w:rsid w:val="00254C0C"/>
    <w:rsid w:val="00256020"/>
    <w:rsid w:val="0026554D"/>
    <w:rsid w:val="00267D76"/>
    <w:rsid w:val="0027273A"/>
    <w:rsid w:val="0027386E"/>
    <w:rsid w:val="002803FD"/>
    <w:rsid w:val="00286AAA"/>
    <w:rsid w:val="00286BFA"/>
    <w:rsid w:val="00286D91"/>
    <w:rsid w:val="00290E63"/>
    <w:rsid w:val="0029215A"/>
    <w:rsid w:val="002947B4"/>
    <w:rsid w:val="002964EB"/>
    <w:rsid w:val="002A0C43"/>
    <w:rsid w:val="002A5C30"/>
    <w:rsid w:val="002A6BC1"/>
    <w:rsid w:val="002A70FB"/>
    <w:rsid w:val="002A7266"/>
    <w:rsid w:val="002B05E7"/>
    <w:rsid w:val="002B1036"/>
    <w:rsid w:val="002B4982"/>
    <w:rsid w:val="002B4A2D"/>
    <w:rsid w:val="002B4CD1"/>
    <w:rsid w:val="002C3F6C"/>
    <w:rsid w:val="002C482B"/>
    <w:rsid w:val="002C5CCF"/>
    <w:rsid w:val="002C7675"/>
    <w:rsid w:val="002D0F4E"/>
    <w:rsid w:val="002D13E3"/>
    <w:rsid w:val="002D2E53"/>
    <w:rsid w:val="002D4885"/>
    <w:rsid w:val="002E0129"/>
    <w:rsid w:val="002E019A"/>
    <w:rsid w:val="002E580A"/>
    <w:rsid w:val="002F0733"/>
    <w:rsid w:val="002F4FDC"/>
    <w:rsid w:val="002F56EF"/>
    <w:rsid w:val="002F57AD"/>
    <w:rsid w:val="00302A74"/>
    <w:rsid w:val="0030379D"/>
    <w:rsid w:val="00305939"/>
    <w:rsid w:val="003060E1"/>
    <w:rsid w:val="0031194C"/>
    <w:rsid w:val="003134DE"/>
    <w:rsid w:val="00314036"/>
    <w:rsid w:val="0031467E"/>
    <w:rsid w:val="00317878"/>
    <w:rsid w:val="00317B3E"/>
    <w:rsid w:val="003216D1"/>
    <w:rsid w:val="00321B63"/>
    <w:rsid w:val="003222F7"/>
    <w:rsid w:val="00324E60"/>
    <w:rsid w:val="0032694A"/>
    <w:rsid w:val="003270E6"/>
    <w:rsid w:val="00330D24"/>
    <w:rsid w:val="00330F91"/>
    <w:rsid w:val="0033306B"/>
    <w:rsid w:val="0033458F"/>
    <w:rsid w:val="003363D8"/>
    <w:rsid w:val="0033665C"/>
    <w:rsid w:val="003369F0"/>
    <w:rsid w:val="003426E1"/>
    <w:rsid w:val="0034285D"/>
    <w:rsid w:val="0034333C"/>
    <w:rsid w:val="0034392E"/>
    <w:rsid w:val="0034573D"/>
    <w:rsid w:val="00355F20"/>
    <w:rsid w:val="0035608B"/>
    <w:rsid w:val="0035623D"/>
    <w:rsid w:val="003646F1"/>
    <w:rsid w:val="00365441"/>
    <w:rsid w:val="003759F3"/>
    <w:rsid w:val="0037652A"/>
    <w:rsid w:val="00376A52"/>
    <w:rsid w:val="00381048"/>
    <w:rsid w:val="00382164"/>
    <w:rsid w:val="00383AEE"/>
    <w:rsid w:val="003848CE"/>
    <w:rsid w:val="003853A6"/>
    <w:rsid w:val="00385AB6"/>
    <w:rsid w:val="00385B8B"/>
    <w:rsid w:val="00390134"/>
    <w:rsid w:val="00391CF0"/>
    <w:rsid w:val="003933C0"/>
    <w:rsid w:val="003A4ABA"/>
    <w:rsid w:val="003A4F52"/>
    <w:rsid w:val="003B3619"/>
    <w:rsid w:val="003C1B40"/>
    <w:rsid w:val="003C28D9"/>
    <w:rsid w:val="003C2944"/>
    <w:rsid w:val="003C31EC"/>
    <w:rsid w:val="003C38B9"/>
    <w:rsid w:val="003D07E9"/>
    <w:rsid w:val="003D183E"/>
    <w:rsid w:val="003D2394"/>
    <w:rsid w:val="003D55D0"/>
    <w:rsid w:val="003E1000"/>
    <w:rsid w:val="003E2331"/>
    <w:rsid w:val="003F0DB6"/>
    <w:rsid w:val="003F2FF7"/>
    <w:rsid w:val="003F3768"/>
    <w:rsid w:val="003F44AC"/>
    <w:rsid w:val="00402C27"/>
    <w:rsid w:val="00403A9D"/>
    <w:rsid w:val="00403C09"/>
    <w:rsid w:val="00405A94"/>
    <w:rsid w:val="00407D29"/>
    <w:rsid w:val="00413BB6"/>
    <w:rsid w:val="004142D5"/>
    <w:rsid w:val="00416ABD"/>
    <w:rsid w:val="00422DC7"/>
    <w:rsid w:val="00425E6B"/>
    <w:rsid w:val="00430837"/>
    <w:rsid w:val="004314B1"/>
    <w:rsid w:val="00435460"/>
    <w:rsid w:val="0043595A"/>
    <w:rsid w:val="004371F3"/>
    <w:rsid w:val="004374B7"/>
    <w:rsid w:val="00440045"/>
    <w:rsid w:val="00441411"/>
    <w:rsid w:val="004416D8"/>
    <w:rsid w:val="00443099"/>
    <w:rsid w:val="00443FF4"/>
    <w:rsid w:val="0044580F"/>
    <w:rsid w:val="00447976"/>
    <w:rsid w:val="004510FE"/>
    <w:rsid w:val="004524A5"/>
    <w:rsid w:val="0045302F"/>
    <w:rsid w:val="004531AD"/>
    <w:rsid w:val="0045488B"/>
    <w:rsid w:val="00454C15"/>
    <w:rsid w:val="00455148"/>
    <w:rsid w:val="0045579A"/>
    <w:rsid w:val="00455BA5"/>
    <w:rsid w:val="0046673C"/>
    <w:rsid w:val="00466871"/>
    <w:rsid w:val="004704A1"/>
    <w:rsid w:val="004733A5"/>
    <w:rsid w:val="004740A1"/>
    <w:rsid w:val="00476B77"/>
    <w:rsid w:val="00480C78"/>
    <w:rsid w:val="00480D34"/>
    <w:rsid w:val="004831D9"/>
    <w:rsid w:val="0048322A"/>
    <w:rsid w:val="00486486"/>
    <w:rsid w:val="00486F13"/>
    <w:rsid w:val="004870A9"/>
    <w:rsid w:val="0049126F"/>
    <w:rsid w:val="004963AA"/>
    <w:rsid w:val="00496FCE"/>
    <w:rsid w:val="00497283"/>
    <w:rsid w:val="004A18A7"/>
    <w:rsid w:val="004A208E"/>
    <w:rsid w:val="004A3598"/>
    <w:rsid w:val="004A483C"/>
    <w:rsid w:val="004A63B7"/>
    <w:rsid w:val="004A7C58"/>
    <w:rsid w:val="004B0C01"/>
    <w:rsid w:val="004C0398"/>
    <w:rsid w:val="004C0970"/>
    <w:rsid w:val="004C13C6"/>
    <w:rsid w:val="004C2078"/>
    <w:rsid w:val="004C3E28"/>
    <w:rsid w:val="004C5994"/>
    <w:rsid w:val="004D22B3"/>
    <w:rsid w:val="004D311B"/>
    <w:rsid w:val="004D3A7A"/>
    <w:rsid w:val="004E1633"/>
    <w:rsid w:val="004E2AE2"/>
    <w:rsid w:val="004E4EBC"/>
    <w:rsid w:val="004E5596"/>
    <w:rsid w:val="004E6C31"/>
    <w:rsid w:val="004F0732"/>
    <w:rsid w:val="004F3C2A"/>
    <w:rsid w:val="004F5C21"/>
    <w:rsid w:val="004F79B3"/>
    <w:rsid w:val="0051056F"/>
    <w:rsid w:val="005112F7"/>
    <w:rsid w:val="00515DED"/>
    <w:rsid w:val="00520B59"/>
    <w:rsid w:val="00525E2D"/>
    <w:rsid w:val="00526E72"/>
    <w:rsid w:val="005324E2"/>
    <w:rsid w:val="005355C8"/>
    <w:rsid w:val="00536616"/>
    <w:rsid w:val="00545BB5"/>
    <w:rsid w:val="00545EDC"/>
    <w:rsid w:val="00546535"/>
    <w:rsid w:val="00546D3A"/>
    <w:rsid w:val="00550CF1"/>
    <w:rsid w:val="00551347"/>
    <w:rsid w:val="00552186"/>
    <w:rsid w:val="005532A6"/>
    <w:rsid w:val="005545C5"/>
    <w:rsid w:val="0055598F"/>
    <w:rsid w:val="00560394"/>
    <w:rsid w:val="005605BC"/>
    <w:rsid w:val="00561EC0"/>
    <w:rsid w:val="00565D94"/>
    <w:rsid w:val="00567D8E"/>
    <w:rsid w:val="0057143D"/>
    <w:rsid w:val="0057245D"/>
    <w:rsid w:val="0057247C"/>
    <w:rsid w:val="00573410"/>
    <w:rsid w:val="00573C8A"/>
    <w:rsid w:val="005747F0"/>
    <w:rsid w:val="0057555C"/>
    <w:rsid w:val="00576F91"/>
    <w:rsid w:val="0057726D"/>
    <w:rsid w:val="00584E94"/>
    <w:rsid w:val="005855AB"/>
    <w:rsid w:val="005904AD"/>
    <w:rsid w:val="00594164"/>
    <w:rsid w:val="0059437D"/>
    <w:rsid w:val="005A3B9F"/>
    <w:rsid w:val="005A4726"/>
    <w:rsid w:val="005A525F"/>
    <w:rsid w:val="005A7365"/>
    <w:rsid w:val="005B3E18"/>
    <w:rsid w:val="005B5B57"/>
    <w:rsid w:val="005B6D68"/>
    <w:rsid w:val="005C2D1C"/>
    <w:rsid w:val="005C57D8"/>
    <w:rsid w:val="005D021E"/>
    <w:rsid w:val="005D26D6"/>
    <w:rsid w:val="005E0AD7"/>
    <w:rsid w:val="005E204B"/>
    <w:rsid w:val="005E51B0"/>
    <w:rsid w:val="005E5BCF"/>
    <w:rsid w:val="005F170E"/>
    <w:rsid w:val="005F1E66"/>
    <w:rsid w:val="005F1E9E"/>
    <w:rsid w:val="005F5895"/>
    <w:rsid w:val="005F7239"/>
    <w:rsid w:val="00600BB4"/>
    <w:rsid w:val="00600CA3"/>
    <w:rsid w:val="00601898"/>
    <w:rsid w:val="00602F22"/>
    <w:rsid w:val="00605F89"/>
    <w:rsid w:val="00606972"/>
    <w:rsid w:val="00606973"/>
    <w:rsid w:val="00614C1C"/>
    <w:rsid w:val="00615F3C"/>
    <w:rsid w:val="0062121E"/>
    <w:rsid w:val="00621B3A"/>
    <w:rsid w:val="00622D0C"/>
    <w:rsid w:val="00623743"/>
    <w:rsid w:val="00627166"/>
    <w:rsid w:val="006271D8"/>
    <w:rsid w:val="006310D2"/>
    <w:rsid w:val="006333D8"/>
    <w:rsid w:val="00634C85"/>
    <w:rsid w:val="006366D6"/>
    <w:rsid w:val="006375D5"/>
    <w:rsid w:val="006416C8"/>
    <w:rsid w:val="006525BC"/>
    <w:rsid w:val="0065384F"/>
    <w:rsid w:val="00653D47"/>
    <w:rsid w:val="0065416C"/>
    <w:rsid w:val="0065662D"/>
    <w:rsid w:val="006574EC"/>
    <w:rsid w:val="00674643"/>
    <w:rsid w:val="00674DDA"/>
    <w:rsid w:val="006751D2"/>
    <w:rsid w:val="00675D8B"/>
    <w:rsid w:val="006768CC"/>
    <w:rsid w:val="00686A95"/>
    <w:rsid w:val="0069049E"/>
    <w:rsid w:val="00692840"/>
    <w:rsid w:val="0069299B"/>
    <w:rsid w:val="00692E12"/>
    <w:rsid w:val="00693D2A"/>
    <w:rsid w:val="00695415"/>
    <w:rsid w:val="006969DA"/>
    <w:rsid w:val="00697BC4"/>
    <w:rsid w:val="006A19B3"/>
    <w:rsid w:val="006A1B9A"/>
    <w:rsid w:val="006A3342"/>
    <w:rsid w:val="006A4225"/>
    <w:rsid w:val="006A45E8"/>
    <w:rsid w:val="006A5595"/>
    <w:rsid w:val="006A66DE"/>
    <w:rsid w:val="006A7269"/>
    <w:rsid w:val="006B0113"/>
    <w:rsid w:val="006B3D7F"/>
    <w:rsid w:val="006B4B46"/>
    <w:rsid w:val="006B4F3D"/>
    <w:rsid w:val="006B535E"/>
    <w:rsid w:val="006C27B1"/>
    <w:rsid w:val="006C2F68"/>
    <w:rsid w:val="006D15C9"/>
    <w:rsid w:val="006D1611"/>
    <w:rsid w:val="006D4C0C"/>
    <w:rsid w:val="006D61D7"/>
    <w:rsid w:val="006F296A"/>
    <w:rsid w:val="006F5A0C"/>
    <w:rsid w:val="00700FD8"/>
    <w:rsid w:val="00702216"/>
    <w:rsid w:val="00703FE5"/>
    <w:rsid w:val="00704B76"/>
    <w:rsid w:val="00707901"/>
    <w:rsid w:val="00710425"/>
    <w:rsid w:val="00716A1B"/>
    <w:rsid w:val="00720B58"/>
    <w:rsid w:val="00721D84"/>
    <w:rsid w:val="007221CD"/>
    <w:rsid w:val="00722DC6"/>
    <w:rsid w:val="0072391D"/>
    <w:rsid w:val="00724B51"/>
    <w:rsid w:val="0072711D"/>
    <w:rsid w:val="007300C9"/>
    <w:rsid w:val="0074008D"/>
    <w:rsid w:val="0074147E"/>
    <w:rsid w:val="007427BE"/>
    <w:rsid w:val="00743730"/>
    <w:rsid w:val="00751F4D"/>
    <w:rsid w:val="007522A9"/>
    <w:rsid w:val="007577BC"/>
    <w:rsid w:val="0076328B"/>
    <w:rsid w:val="007649AE"/>
    <w:rsid w:val="007649FB"/>
    <w:rsid w:val="00772715"/>
    <w:rsid w:val="007739C8"/>
    <w:rsid w:val="00776061"/>
    <w:rsid w:val="00776E79"/>
    <w:rsid w:val="007772A5"/>
    <w:rsid w:val="007830AD"/>
    <w:rsid w:val="00783769"/>
    <w:rsid w:val="007845DB"/>
    <w:rsid w:val="007858C1"/>
    <w:rsid w:val="00787147"/>
    <w:rsid w:val="00797511"/>
    <w:rsid w:val="007A17CF"/>
    <w:rsid w:val="007A3739"/>
    <w:rsid w:val="007A4021"/>
    <w:rsid w:val="007A43C1"/>
    <w:rsid w:val="007A633D"/>
    <w:rsid w:val="007A6821"/>
    <w:rsid w:val="007B0091"/>
    <w:rsid w:val="007B23A6"/>
    <w:rsid w:val="007B2A7C"/>
    <w:rsid w:val="007B42B5"/>
    <w:rsid w:val="007B448C"/>
    <w:rsid w:val="007C1134"/>
    <w:rsid w:val="007C31D1"/>
    <w:rsid w:val="007D0347"/>
    <w:rsid w:val="007D0789"/>
    <w:rsid w:val="007D1081"/>
    <w:rsid w:val="007D17C1"/>
    <w:rsid w:val="007D2557"/>
    <w:rsid w:val="007D292F"/>
    <w:rsid w:val="007D5006"/>
    <w:rsid w:val="007D6795"/>
    <w:rsid w:val="007D6B74"/>
    <w:rsid w:val="007E0F2B"/>
    <w:rsid w:val="007E6733"/>
    <w:rsid w:val="007F133D"/>
    <w:rsid w:val="007F26CC"/>
    <w:rsid w:val="00807800"/>
    <w:rsid w:val="00810E8F"/>
    <w:rsid w:val="00811BC3"/>
    <w:rsid w:val="008166C5"/>
    <w:rsid w:val="00823874"/>
    <w:rsid w:val="00832750"/>
    <w:rsid w:val="00842D50"/>
    <w:rsid w:val="00844EB3"/>
    <w:rsid w:val="00846827"/>
    <w:rsid w:val="0085389E"/>
    <w:rsid w:val="00853B31"/>
    <w:rsid w:val="00854D73"/>
    <w:rsid w:val="00856A4A"/>
    <w:rsid w:val="008579EA"/>
    <w:rsid w:val="0086668E"/>
    <w:rsid w:val="008718B7"/>
    <w:rsid w:val="00872BE9"/>
    <w:rsid w:val="00875388"/>
    <w:rsid w:val="00880889"/>
    <w:rsid w:val="008824BF"/>
    <w:rsid w:val="00882AD5"/>
    <w:rsid w:val="00886F4A"/>
    <w:rsid w:val="008916F1"/>
    <w:rsid w:val="00893B5D"/>
    <w:rsid w:val="008961C8"/>
    <w:rsid w:val="008971E4"/>
    <w:rsid w:val="00897402"/>
    <w:rsid w:val="008A1219"/>
    <w:rsid w:val="008A61E3"/>
    <w:rsid w:val="008A7AED"/>
    <w:rsid w:val="008C0212"/>
    <w:rsid w:val="008C1CEE"/>
    <w:rsid w:val="008C5DD5"/>
    <w:rsid w:val="008C5F5C"/>
    <w:rsid w:val="008C6312"/>
    <w:rsid w:val="008D3039"/>
    <w:rsid w:val="008D48BB"/>
    <w:rsid w:val="008E1E77"/>
    <w:rsid w:val="008E2526"/>
    <w:rsid w:val="008E6C43"/>
    <w:rsid w:val="008F4AE8"/>
    <w:rsid w:val="00904AF6"/>
    <w:rsid w:val="00905457"/>
    <w:rsid w:val="0090790A"/>
    <w:rsid w:val="00910A23"/>
    <w:rsid w:val="00911009"/>
    <w:rsid w:val="009156E0"/>
    <w:rsid w:val="009232DA"/>
    <w:rsid w:val="00925DB1"/>
    <w:rsid w:val="0092632A"/>
    <w:rsid w:val="00933E8F"/>
    <w:rsid w:val="0094034C"/>
    <w:rsid w:val="00945976"/>
    <w:rsid w:val="009513F3"/>
    <w:rsid w:val="009535B6"/>
    <w:rsid w:val="00953C65"/>
    <w:rsid w:val="00960515"/>
    <w:rsid w:val="009616B1"/>
    <w:rsid w:val="0096339E"/>
    <w:rsid w:val="00966FAF"/>
    <w:rsid w:val="00967474"/>
    <w:rsid w:val="00981F58"/>
    <w:rsid w:val="00983DC1"/>
    <w:rsid w:val="00985321"/>
    <w:rsid w:val="00987739"/>
    <w:rsid w:val="00991034"/>
    <w:rsid w:val="009A5075"/>
    <w:rsid w:val="009A5EE6"/>
    <w:rsid w:val="009B6EC7"/>
    <w:rsid w:val="009B7CF1"/>
    <w:rsid w:val="009C2377"/>
    <w:rsid w:val="009C2D8A"/>
    <w:rsid w:val="009C499B"/>
    <w:rsid w:val="009D1F27"/>
    <w:rsid w:val="009D3F53"/>
    <w:rsid w:val="009D44DF"/>
    <w:rsid w:val="009D6D2A"/>
    <w:rsid w:val="009D7ADC"/>
    <w:rsid w:val="009E2913"/>
    <w:rsid w:val="009E534A"/>
    <w:rsid w:val="009F0505"/>
    <w:rsid w:val="009F0A88"/>
    <w:rsid w:val="009F4385"/>
    <w:rsid w:val="009F661E"/>
    <w:rsid w:val="00A03253"/>
    <w:rsid w:val="00A0688D"/>
    <w:rsid w:val="00A10A76"/>
    <w:rsid w:val="00A14310"/>
    <w:rsid w:val="00A154FD"/>
    <w:rsid w:val="00A2013D"/>
    <w:rsid w:val="00A20855"/>
    <w:rsid w:val="00A21DE4"/>
    <w:rsid w:val="00A24F7E"/>
    <w:rsid w:val="00A25F3B"/>
    <w:rsid w:val="00A30AD7"/>
    <w:rsid w:val="00A351AD"/>
    <w:rsid w:val="00A35F3D"/>
    <w:rsid w:val="00A3731C"/>
    <w:rsid w:val="00A4251C"/>
    <w:rsid w:val="00A4259B"/>
    <w:rsid w:val="00A43111"/>
    <w:rsid w:val="00A4496E"/>
    <w:rsid w:val="00A5288B"/>
    <w:rsid w:val="00A52A6C"/>
    <w:rsid w:val="00A5408B"/>
    <w:rsid w:val="00A54348"/>
    <w:rsid w:val="00A609FF"/>
    <w:rsid w:val="00A61137"/>
    <w:rsid w:val="00A6222C"/>
    <w:rsid w:val="00A63409"/>
    <w:rsid w:val="00A65AAB"/>
    <w:rsid w:val="00A71858"/>
    <w:rsid w:val="00A73C12"/>
    <w:rsid w:val="00A778D8"/>
    <w:rsid w:val="00A82E92"/>
    <w:rsid w:val="00A86AB5"/>
    <w:rsid w:val="00A8767D"/>
    <w:rsid w:val="00A87C4D"/>
    <w:rsid w:val="00A916C0"/>
    <w:rsid w:val="00A92E82"/>
    <w:rsid w:val="00A93988"/>
    <w:rsid w:val="00A9575A"/>
    <w:rsid w:val="00AA2FBD"/>
    <w:rsid w:val="00AA35F4"/>
    <w:rsid w:val="00AA3CFF"/>
    <w:rsid w:val="00AB0467"/>
    <w:rsid w:val="00AB5916"/>
    <w:rsid w:val="00AB6669"/>
    <w:rsid w:val="00AC09A9"/>
    <w:rsid w:val="00AC1D5B"/>
    <w:rsid w:val="00AC203B"/>
    <w:rsid w:val="00AC46AB"/>
    <w:rsid w:val="00AC5DDB"/>
    <w:rsid w:val="00AC5F03"/>
    <w:rsid w:val="00AC774F"/>
    <w:rsid w:val="00AC7C48"/>
    <w:rsid w:val="00AC7EEF"/>
    <w:rsid w:val="00AD2882"/>
    <w:rsid w:val="00AD5667"/>
    <w:rsid w:val="00AD5BF9"/>
    <w:rsid w:val="00AD6CF6"/>
    <w:rsid w:val="00AD74C4"/>
    <w:rsid w:val="00AD75EB"/>
    <w:rsid w:val="00AE1657"/>
    <w:rsid w:val="00AE2FFB"/>
    <w:rsid w:val="00AE3ED3"/>
    <w:rsid w:val="00AE4209"/>
    <w:rsid w:val="00AE4E2D"/>
    <w:rsid w:val="00AE73DA"/>
    <w:rsid w:val="00AF0227"/>
    <w:rsid w:val="00AF0886"/>
    <w:rsid w:val="00AF4962"/>
    <w:rsid w:val="00AF510C"/>
    <w:rsid w:val="00B00F25"/>
    <w:rsid w:val="00B0446C"/>
    <w:rsid w:val="00B057C5"/>
    <w:rsid w:val="00B12435"/>
    <w:rsid w:val="00B13F5E"/>
    <w:rsid w:val="00B16DD8"/>
    <w:rsid w:val="00B20D02"/>
    <w:rsid w:val="00B262E9"/>
    <w:rsid w:val="00B307AF"/>
    <w:rsid w:val="00B318EE"/>
    <w:rsid w:val="00B34FF8"/>
    <w:rsid w:val="00B36153"/>
    <w:rsid w:val="00B3724D"/>
    <w:rsid w:val="00B40A49"/>
    <w:rsid w:val="00B426E3"/>
    <w:rsid w:val="00B45E65"/>
    <w:rsid w:val="00B47CDC"/>
    <w:rsid w:val="00B51054"/>
    <w:rsid w:val="00B51528"/>
    <w:rsid w:val="00B539DB"/>
    <w:rsid w:val="00B53DD9"/>
    <w:rsid w:val="00B60307"/>
    <w:rsid w:val="00B63771"/>
    <w:rsid w:val="00B64441"/>
    <w:rsid w:val="00B65B37"/>
    <w:rsid w:val="00B67D8E"/>
    <w:rsid w:val="00B71CB8"/>
    <w:rsid w:val="00B72BB7"/>
    <w:rsid w:val="00B82311"/>
    <w:rsid w:val="00B85567"/>
    <w:rsid w:val="00B902E1"/>
    <w:rsid w:val="00B927D0"/>
    <w:rsid w:val="00B938D7"/>
    <w:rsid w:val="00B94278"/>
    <w:rsid w:val="00B95ED3"/>
    <w:rsid w:val="00B95EE9"/>
    <w:rsid w:val="00B97006"/>
    <w:rsid w:val="00B973CA"/>
    <w:rsid w:val="00BA05B2"/>
    <w:rsid w:val="00BA0D78"/>
    <w:rsid w:val="00BA21B0"/>
    <w:rsid w:val="00BB02AD"/>
    <w:rsid w:val="00BB27BE"/>
    <w:rsid w:val="00BB2D3F"/>
    <w:rsid w:val="00BB674A"/>
    <w:rsid w:val="00BC315E"/>
    <w:rsid w:val="00BD07B3"/>
    <w:rsid w:val="00BD670E"/>
    <w:rsid w:val="00BD6E65"/>
    <w:rsid w:val="00BD768C"/>
    <w:rsid w:val="00BD7E10"/>
    <w:rsid w:val="00BE041C"/>
    <w:rsid w:val="00BE1121"/>
    <w:rsid w:val="00BE6634"/>
    <w:rsid w:val="00BE699D"/>
    <w:rsid w:val="00BF1E3C"/>
    <w:rsid w:val="00BF2C4F"/>
    <w:rsid w:val="00BF4159"/>
    <w:rsid w:val="00BF42F9"/>
    <w:rsid w:val="00C01C74"/>
    <w:rsid w:val="00C05E3B"/>
    <w:rsid w:val="00C11659"/>
    <w:rsid w:val="00C1362F"/>
    <w:rsid w:val="00C13F46"/>
    <w:rsid w:val="00C20912"/>
    <w:rsid w:val="00C21007"/>
    <w:rsid w:val="00C25492"/>
    <w:rsid w:val="00C25A15"/>
    <w:rsid w:val="00C26789"/>
    <w:rsid w:val="00C26B36"/>
    <w:rsid w:val="00C26F4E"/>
    <w:rsid w:val="00C31427"/>
    <w:rsid w:val="00C347F9"/>
    <w:rsid w:val="00C37AB6"/>
    <w:rsid w:val="00C4659C"/>
    <w:rsid w:val="00C4686B"/>
    <w:rsid w:val="00C469AC"/>
    <w:rsid w:val="00C476C2"/>
    <w:rsid w:val="00C51E27"/>
    <w:rsid w:val="00C5444C"/>
    <w:rsid w:val="00C551BF"/>
    <w:rsid w:val="00C56101"/>
    <w:rsid w:val="00C576A2"/>
    <w:rsid w:val="00C61246"/>
    <w:rsid w:val="00C623A0"/>
    <w:rsid w:val="00C63B54"/>
    <w:rsid w:val="00C703CE"/>
    <w:rsid w:val="00C70454"/>
    <w:rsid w:val="00C739E8"/>
    <w:rsid w:val="00C74AF5"/>
    <w:rsid w:val="00C75865"/>
    <w:rsid w:val="00C766F3"/>
    <w:rsid w:val="00C8044F"/>
    <w:rsid w:val="00C80B66"/>
    <w:rsid w:val="00C80F3C"/>
    <w:rsid w:val="00C8408B"/>
    <w:rsid w:val="00C86EA5"/>
    <w:rsid w:val="00C90D41"/>
    <w:rsid w:val="00C913F9"/>
    <w:rsid w:val="00C9229B"/>
    <w:rsid w:val="00C9273C"/>
    <w:rsid w:val="00C92CD0"/>
    <w:rsid w:val="00C94CD1"/>
    <w:rsid w:val="00C95996"/>
    <w:rsid w:val="00CA0740"/>
    <w:rsid w:val="00CA4C41"/>
    <w:rsid w:val="00CB1FF5"/>
    <w:rsid w:val="00CB4D1A"/>
    <w:rsid w:val="00CB5B49"/>
    <w:rsid w:val="00CC0CA6"/>
    <w:rsid w:val="00CC1F3B"/>
    <w:rsid w:val="00CD0B80"/>
    <w:rsid w:val="00CD51F0"/>
    <w:rsid w:val="00CD54EB"/>
    <w:rsid w:val="00CD60D6"/>
    <w:rsid w:val="00CE4458"/>
    <w:rsid w:val="00CE50A1"/>
    <w:rsid w:val="00CE6437"/>
    <w:rsid w:val="00CF171E"/>
    <w:rsid w:val="00CF1E11"/>
    <w:rsid w:val="00CF2C9B"/>
    <w:rsid w:val="00CF348B"/>
    <w:rsid w:val="00D0048E"/>
    <w:rsid w:val="00D0094E"/>
    <w:rsid w:val="00D010B0"/>
    <w:rsid w:val="00D029E1"/>
    <w:rsid w:val="00D071B5"/>
    <w:rsid w:val="00D075DD"/>
    <w:rsid w:val="00D12B98"/>
    <w:rsid w:val="00D176D1"/>
    <w:rsid w:val="00D211FE"/>
    <w:rsid w:val="00D22D08"/>
    <w:rsid w:val="00D266D6"/>
    <w:rsid w:val="00D32787"/>
    <w:rsid w:val="00D33913"/>
    <w:rsid w:val="00D33D56"/>
    <w:rsid w:val="00D34F6B"/>
    <w:rsid w:val="00D37E15"/>
    <w:rsid w:val="00D4107F"/>
    <w:rsid w:val="00D41367"/>
    <w:rsid w:val="00D42C75"/>
    <w:rsid w:val="00D42ED8"/>
    <w:rsid w:val="00D44EDB"/>
    <w:rsid w:val="00D47E3C"/>
    <w:rsid w:val="00D535AF"/>
    <w:rsid w:val="00D53AEE"/>
    <w:rsid w:val="00D54011"/>
    <w:rsid w:val="00D558BF"/>
    <w:rsid w:val="00D734E0"/>
    <w:rsid w:val="00D73C60"/>
    <w:rsid w:val="00D74B37"/>
    <w:rsid w:val="00D8166E"/>
    <w:rsid w:val="00D81689"/>
    <w:rsid w:val="00D839CB"/>
    <w:rsid w:val="00D849B0"/>
    <w:rsid w:val="00D916A4"/>
    <w:rsid w:val="00D94397"/>
    <w:rsid w:val="00D962EE"/>
    <w:rsid w:val="00D9761A"/>
    <w:rsid w:val="00DA211E"/>
    <w:rsid w:val="00DA26EB"/>
    <w:rsid w:val="00DA3BC1"/>
    <w:rsid w:val="00DA6D7D"/>
    <w:rsid w:val="00DB3BAA"/>
    <w:rsid w:val="00DB75AF"/>
    <w:rsid w:val="00DC027C"/>
    <w:rsid w:val="00DC42B2"/>
    <w:rsid w:val="00DC5028"/>
    <w:rsid w:val="00DC64B7"/>
    <w:rsid w:val="00DC73DF"/>
    <w:rsid w:val="00DD4A9C"/>
    <w:rsid w:val="00DD4C5B"/>
    <w:rsid w:val="00DD58A4"/>
    <w:rsid w:val="00DD6DAE"/>
    <w:rsid w:val="00DE1A1E"/>
    <w:rsid w:val="00DE3007"/>
    <w:rsid w:val="00DE7234"/>
    <w:rsid w:val="00DF7BD3"/>
    <w:rsid w:val="00DF7DF1"/>
    <w:rsid w:val="00DF7F7E"/>
    <w:rsid w:val="00E016DF"/>
    <w:rsid w:val="00E04579"/>
    <w:rsid w:val="00E04BEC"/>
    <w:rsid w:val="00E056AF"/>
    <w:rsid w:val="00E05DD0"/>
    <w:rsid w:val="00E0687D"/>
    <w:rsid w:val="00E148BC"/>
    <w:rsid w:val="00E160B8"/>
    <w:rsid w:val="00E17E58"/>
    <w:rsid w:val="00E205F5"/>
    <w:rsid w:val="00E211F0"/>
    <w:rsid w:val="00E2147C"/>
    <w:rsid w:val="00E214F3"/>
    <w:rsid w:val="00E31428"/>
    <w:rsid w:val="00E3588A"/>
    <w:rsid w:val="00E4184B"/>
    <w:rsid w:val="00E41B69"/>
    <w:rsid w:val="00E42282"/>
    <w:rsid w:val="00E44B69"/>
    <w:rsid w:val="00E513CF"/>
    <w:rsid w:val="00E52749"/>
    <w:rsid w:val="00E53E6E"/>
    <w:rsid w:val="00E548BE"/>
    <w:rsid w:val="00E55E9D"/>
    <w:rsid w:val="00E621D2"/>
    <w:rsid w:val="00E646B3"/>
    <w:rsid w:val="00E668ED"/>
    <w:rsid w:val="00E6729D"/>
    <w:rsid w:val="00E6771D"/>
    <w:rsid w:val="00E720C6"/>
    <w:rsid w:val="00E743BA"/>
    <w:rsid w:val="00E74E1F"/>
    <w:rsid w:val="00E75D40"/>
    <w:rsid w:val="00E816F0"/>
    <w:rsid w:val="00E82921"/>
    <w:rsid w:val="00E9402C"/>
    <w:rsid w:val="00E94EAD"/>
    <w:rsid w:val="00EA0359"/>
    <w:rsid w:val="00EA17AE"/>
    <w:rsid w:val="00EA2234"/>
    <w:rsid w:val="00EA279B"/>
    <w:rsid w:val="00EA4647"/>
    <w:rsid w:val="00EA70D7"/>
    <w:rsid w:val="00EA7D51"/>
    <w:rsid w:val="00EB2F37"/>
    <w:rsid w:val="00EB4080"/>
    <w:rsid w:val="00EB57EF"/>
    <w:rsid w:val="00EB5C9D"/>
    <w:rsid w:val="00EB7BF1"/>
    <w:rsid w:val="00EC0418"/>
    <w:rsid w:val="00EC07BB"/>
    <w:rsid w:val="00EC341E"/>
    <w:rsid w:val="00EC51D9"/>
    <w:rsid w:val="00EC61C7"/>
    <w:rsid w:val="00EC7A83"/>
    <w:rsid w:val="00ED3D84"/>
    <w:rsid w:val="00ED4395"/>
    <w:rsid w:val="00ED584F"/>
    <w:rsid w:val="00ED61BC"/>
    <w:rsid w:val="00EE1B1E"/>
    <w:rsid w:val="00EE3C0B"/>
    <w:rsid w:val="00EF14F7"/>
    <w:rsid w:val="00EF2839"/>
    <w:rsid w:val="00EF3412"/>
    <w:rsid w:val="00EF388F"/>
    <w:rsid w:val="00EF3B96"/>
    <w:rsid w:val="00EF516F"/>
    <w:rsid w:val="00EF53DC"/>
    <w:rsid w:val="00F002F3"/>
    <w:rsid w:val="00F03904"/>
    <w:rsid w:val="00F043E4"/>
    <w:rsid w:val="00F04CD6"/>
    <w:rsid w:val="00F118A3"/>
    <w:rsid w:val="00F12362"/>
    <w:rsid w:val="00F128AC"/>
    <w:rsid w:val="00F153DD"/>
    <w:rsid w:val="00F17C8B"/>
    <w:rsid w:val="00F20C67"/>
    <w:rsid w:val="00F22322"/>
    <w:rsid w:val="00F22ECA"/>
    <w:rsid w:val="00F2340E"/>
    <w:rsid w:val="00F251D2"/>
    <w:rsid w:val="00F25FA0"/>
    <w:rsid w:val="00F32AC1"/>
    <w:rsid w:val="00F40A05"/>
    <w:rsid w:val="00F41B8E"/>
    <w:rsid w:val="00F42FFD"/>
    <w:rsid w:val="00F51CE2"/>
    <w:rsid w:val="00F543FA"/>
    <w:rsid w:val="00F54E55"/>
    <w:rsid w:val="00F5535E"/>
    <w:rsid w:val="00F5794B"/>
    <w:rsid w:val="00F62473"/>
    <w:rsid w:val="00F64B75"/>
    <w:rsid w:val="00F66B9E"/>
    <w:rsid w:val="00F674D9"/>
    <w:rsid w:val="00F72449"/>
    <w:rsid w:val="00F77B64"/>
    <w:rsid w:val="00F837A1"/>
    <w:rsid w:val="00F83D9B"/>
    <w:rsid w:val="00F932C3"/>
    <w:rsid w:val="00F93A53"/>
    <w:rsid w:val="00F969D0"/>
    <w:rsid w:val="00FA460A"/>
    <w:rsid w:val="00FA7CA7"/>
    <w:rsid w:val="00FB0829"/>
    <w:rsid w:val="00FC2161"/>
    <w:rsid w:val="00FC3C34"/>
    <w:rsid w:val="00FC6914"/>
    <w:rsid w:val="00FE6842"/>
    <w:rsid w:val="00FF1092"/>
    <w:rsid w:val="00FF74FC"/>
    <w:rsid w:val="037C1606"/>
    <w:rsid w:val="03A176D8"/>
    <w:rsid w:val="04052A93"/>
    <w:rsid w:val="0AC32478"/>
    <w:rsid w:val="0BE1C6A9"/>
    <w:rsid w:val="0DCCD34D"/>
    <w:rsid w:val="1170C9E9"/>
    <w:rsid w:val="15EF7149"/>
    <w:rsid w:val="170E3867"/>
    <w:rsid w:val="196AF13A"/>
    <w:rsid w:val="19F99D54"/>
    <w:rsid w:val="1B2AADBE"/>
    <w:rsid w:val="23F06B68"/>
    <w:rsid w:val="24B2B7FA"/>
    <w:rsid w:val="258A3F22"/>
    <w:rsid w:val="25AD157C"/>
    <w:rsid w:val="2720966A"/>
    <w:rsid w:val="298F13DB"/>
    <w:rsid w:val="2D283DD6"/>
    <w:rsid w:val="2E29845A"/>
    <w:rsid w:val="3060B1B2"/>
    <w:rsid w:val="3819C5E5"/>
    <w:rsid w:val="39174ABB"/>
    <w:rsid w:val="39DAC0DD"/>
    <w:rsid w:val="3C15FFBC"/>
    <w:rsid w:val="3F3C69F3"/>
    <w:rsid w:val="4156012D"/>
    <w:rsid w:val="41B83710"/>
    <w:rsid w:val="43540771"/>
    <w:rsid w:val="43CC464B"/>
    <w:rsid w:val="47604C1E"/>
    <w:rsid w:val="499B948C"/>
    <w:rsid w:val="4BD5C457"/>
    <w:rsid w:val="51E660B2"/>
    <w:rsid w:val="52A8F5EA"/>
    <w:rsid w:val="54611D96"/>
    <w:rsid w:val="56C4AF87"/>
    <w:rsid w:val="577AA67C"/>
    <w:rsid w:val="57E1EA3A"/>
    <w:rsid w:val="5824F3B6"/>
    <w:rsid w:val="588616D2"/>
    <w:rsid w:val="5979C02D"/>
    <w:rsid w:val="59A24ACB"/>
    <w:rsid w:val="5BFC6DF8"/>
    <w:rsid w:val="5E834299"/>
    <w:rsid w:val="5F3F673D"/>
    <w:rsid w:val="6197B278"/>
    <w:rsid w:val="63CAB7C6"/>
    <w:rsid w:val="64FDA8BD"/>
    <w:rsid w:val="67C33A32"/>
    <w:rsid w:val="69F17E5C"/>
    <w:rsid w:val="6A12D8BA"/>
    <w:rsid w:val="6AD3E6E8"/>
    <w:rsid w:val="6BA9817A"/>
    <w:rsid w:val="6C51418A"/>
    <w:rsid w:val="6E4B1A83"/>
    <w:rsid w:val="6EDC6677"/>
    <w:rsid w:val="6F0E8202"/>
    <w:rsid w:val="6FBB706D"/>
    <w:rsid w:val="702CC417"/>
    <w:rsid w:val="71155668"/>
    <w:rsid w:val="723ECED4"/>
    <w:rsid w:val="7757DFE5"/>
    <w:rsid w:val="7C30B50B"/>
    <w:rsid w:val="7C82AFA6"/>
    <w:rsid w:val="7DA3FB3C"/>
    <w:rsid w:val="7FBEAA29"/>
    <w:rsid w:val="7FF45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25B9D"/>
  <w15:chartTrackingRefBased/>
  <w15:docId w15:val="{41C1BA20-69C9-4BA0-96E6-C99D0215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8E6C43"/>
    <w:pPr>
      <w:spacing w:before="0" w:after="200" w:line="276" w:lineRule="auto"/>
      <w:ind w:left="720"/>
      <w:contextualSpacing/>
      <w:jc w:val="left"/>
    </w:pPr>
    <w:rPr>
      <w:rFonts w:ascii="Calibri" w:eastAsia="Calibri" w:hAnsi="Calibri"/>
      <w:szCs w:val="22"/>
      <w:lang w:eastAsia="en-US"/>
    </w:rPr>
  </w:style>
  <w:style w:type="paragraph" w:customStyle="1" w:styleId="HeadingC">
    <w:name w:val="Heading C"/>
    <w:qFormat/>
    <w:rsid w:val="008E6C43"/>
    <w:pPr>
      <w:spacing w:before="520" w:after="120" w:line="276" w:lineRule="auto"/>
    </w:pPr>
    <w:rPr>
      <w:rFonts w:ascii="Arial" w:eastAsia="BritishCouncilSans-Regular" w:hAnsi="Arial" w:cs="BritishCouncilSans-Regular"/>
      <w:b/>
      <w:color w:val="230859"/>
      <w:sz w:val="28"/>
      <w:szCs w:val="24"/>
      <w:lang w:eastAsia="en-US"/>
    </w:rPr>
  </w:style>
  <w:style w:type="paragraph" w:styleId="NormalWeb">
    <w:name w:val="Normal (Web)"/>
    <w:basedOn w:val="Normal"/>
    <w:uiPriority w:val="99"/>
    <w:unhideWhenUsed/>
    <w:rsid w:val="00F40A05"/>
    <w:pPr>
      <w:spacing w:before="100" w:beforeAutospacing="1" w:after="100" w:afterAutospacing="1" w:line="240" w:lineRule="auto"/>
      <w:jc w:val="left"/>
    </w:pPr>
    <w:rPr>
      <w:rFonts w:ascii="Times New Roman" w:hAnsi="Times New Roman"/>
      <w:sz w:val="24"/>
      <w:szCs w:val="24"/>
    </w:rPr>
  </w:style>
  <w:style w:type="character" w:styleId="Emphasis">
    <w:name w:val="Emphasis"/>
    <w:uiPriority w:val="20"/>
    <w:qFormat/>
    <w:rsid w:val="00B45E65"/>
    <w:rPr>
      <w:i/>
      <w:i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B51054"/>
    <w:rPr>
      <w:rFonts w:ascii="Calibri" w:eastAsia="Calibri" w:hAnsi="Calibri"/>
      <w:sz w:val="22"/>
      <w:szCs w:val="22"/>
      <w:lang w:eastAsia="en-US"/>
    </w:rPr>
  </w:style>
  <w:style w:type="paragraph" w:customStyle="1" w:styleId="Default">
    <w:name w:val="Default"/>
    <w:rsid w:val="0037652A"/>
    <w:pPr>
      <w:autoSpaceDE w:val="0"/>
      <w:autoSpaceDN w:val="0"/>
      <w:adjustRightInd w:val="0"/>
    </w:pPr>
    <w:rPr>
      <w:rFonts w:ascii="British Council Sans Light" w:hAnsi="British Council Sans Light" w:cs="British Council Sans Light"/>
      <w:color w:val="000000"/>
      <w:sz w:val="24"/>
      <w:szCs w:val="24"/>
    </w:rPr>
  </w:style>
  <w:style w:type="character" w:styleId="UnresolvedMention">
    <w:name w:val="Unresolved Mention"/>
    <w:uiPriority w:val="99"/>
    <w:unhideWhenUsed/>
    <w:rsid w:val="00B0446C"/>
    <w:rPr>
      <w:color w:val="605E5C"/>
      <w:shd w:val="clear" w:color="auto" w:fill="E1DFDD"/>
    </w:rPr>
  </w:style>
  <w:style w:type="character" w:styleId="Mention">
    <w:name w:val="Mention"/>
    <w:uiPriority w:val="99"/>
    <w:unhideWhenUsed/>
    <w:rsid w:val="00422DC7"/>
    <w:rPr>
      <w:color w:val="2B579A"/>
      <w:shd w:val="clear" w:color="auto" w:fill="E6E6E6"/>
    </w:rPr>
  </w:style>
  <w:style w:type="paragraph" w:styleId="FootnoteText">
    <w:name w:val="footnote text"/>
    <w:basedOn w:val="Normal"/>
    <w:link w:val="FootnoteTextChar"/>
    <w:uiPriority w:val="99"/>
    <w:unhideWhenUsed/>
    <w:rsid w:val="005904AD"/>
    <w:pPr>
      <w:spacing w:before="0" w:line="240" w:lineRule="auto"/>
      <w:jc w:val="left"/>
    </w:pPr>
    <w:rPr>
      <w:rFonts w:eastAsia="Arial"/>
      <w:sz w:val="24"/>
      <w:szCs w:val="24"/>
      <w:lang w:eastAsia="en-US"/>
    </w:rPr>
  </w:style>
  <w:style w:type="character" w:customStyle="1" w:styleId="FootnoteTextChar">
    <w:name w:val="Footnote Text Char"/>
    <w:link w:val="FootnoteText"/>
    <w:uiPriority w:val="99"/>
    <w:rsid w:val="005904AD"/>
    <w:rPr>
      <w:rFonts w:ascii="Arial" w:eastAsia="Arial" w:hAnsi="Arial"/>
      <w:sz w:val="24"/>
      <w:szCs w:val="24"/>
      <w:lang w:eastAsia="en-US"/>
    </w:rPr>
  </w:style>
  <w:style w:type="character" w:styleId="FootnoteReference">
    <w:name w:val="footnote reference"/>
    <w:uiPriority w:val="99"/>
    <w:unhideWhenUsed/>
    <w:rsid w:val="005904AD"/>
    <w:rPr>
      <w:vertAlign w:val="superscript"/>
    </w:rPr>
  </w:style>
  <w:style w:type="character" w:customStyle="1" w:styleId="normaltextrun">
    <w:name w:val="normaltextrun"/>
    <w:basedOn w:val="DefaultParagraphFont"/>
    <w:rsid w:val="005904AD"/>
  </w:style>
  <w:style w:type="character" w:customStyle="1" w:styleId="eop">
    <w:name w:val="eop"/>
    <w:basedOn w:val="DefaultParagraphFont"/>
    <w:rsid w:val="0059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12147014">
      <w:bodyDiv w:val="1"/>
      <w:marLeft w:val="0"/>
      <w:marRight w:val="0"/>
      <w:marTop w:val="0"/>
      <w:marBottom w:val="0"/>
      <w:divBdr>
        <w:top w:val="none" w:sz="0" w:space="0" w:color="auto"/>
        <w:left w:val="none" w:sz="0" w:space="0" w:color="auto"/>
        <w:bottom w:val="none" w:sz="0" w:space="0" w:color="auto"/>
        <w:right w:val="none" w:sz="0" w:space="0" w:color="auto"/>
      </w:divBdr>
      <w:divsChild>
        <w:div w:id="677805146">
          <w:marLeft w:val="274"/>
          <w:marRight w:val="0"/>
          <w:marTop w:val="120"/>
          <w:marBottom w:val="120"/>
          <w:divBdr>
            <w:top w:val="none" w:sz="0" w:space="0" w:color="auto"/>
            <w:left w:val="none" w:sz="0" w:space="0" w:color="auto"/>
            <w:bottom w:val="none" w:sz="0" w:space="0" w:color="auto"/>
            <w:right w:val="none" w:sz="0" w:space="0" w:color="auto"/>
          </w:divBdr>
        </w:div>
        <w:div w:id="807941904">
          <w:marLeft w:val="274"/>
          <w:marRight w:val="0"/>
          <w:marTop w:val="120"/>
          <w:marBottom w:val="120"/>
          <w:divBdr>
            <w:top w:val="none" w:sz="0" w:space="0" w:color="auto"/>
            <w:left w:val="none" w:sz="0" w:space="0" w:color="auto"/>
            <w:bottom w:val="none" w:sz="0" w:space="0" w:color="auto"/>
            <w:right w:val="none" w:sz="0" w:space="0" w:color="auto"/>
          </w:divBdr>
        </w:div>
        <w:div w:id="1354383213">
          <w:marLeft w:val="274"/>
          <w:marRight w:val="0"/>
          <w:marTop w:val="120"/>
          <w:marBottom w:val="120"/>
          <w:divBdr>
            <w:top w:val="none" w:sz="0" w:space="0" w:color="auto"/>
            <w:left w:val="none" w:sz="0" w:space="0" w:color="auto"/>
            <w:bottom w:val="none" w:sz="0" w:space="0" w:color="auto"/>
            <w:right w:val="none" w:sz="0" w:space="0" w:color="auto"/>
          </w:divBdr>
        </w:div>
      </w:divsChild>
    </w:div>
    <w:div w:id="47147262">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45834225">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495809286">
      <w:bodyDiv w:val="1"/>
      <w:marLeft w:val="0"/>
      <w:marRight w:val="0"/>
      <w:marTop w:val="0"/>
      <w:marBottom w:val="0"/>
      <w:divBdr>
        <w:top w:val="none" w:sz="0" w:space="0" w:color="auto"/>
        <w:left w:val="none" w:sz="0" w:space="0" w:color="auto"/>
        <w:bottom w:val="none" w:sz="0" w:space="0" w:color="auto"/>
        <w:right w:val="none" w:sz="0" w:space="0" w:color="auto"/>
      </w:divBdr>
    </w:div>
    <w:div w:id="571542418">
      <w:bodyDiv w:val="1"/>
      <w:marLeft w:val="0"/>
      <w:marRight w:val="0"/>
      <w:marTop w:val="0"/>
      <w:marBottom w:val="0"/>
      <w:divBdr>
        <w:top w:val="none" w:sz="0" w:space="0" w:color="auto"/>
        <w:left w:val="none" w:sz="0" w:space="0" w:color="auto"/>
        <w:bottom w:val="none" w:sz="0" w:space="0" w:color="auto"/>
        <w:right w:val="none" w:sz="0" w:space="0" w:color="auto"/>
      </w:divBdr>
      <w:divsChild>
        <w:div w:id="299119846">
          <w:marLeft w:val="547"/>
          <w:marRight w:val="0"/>
          <w:marTop w:val="120"/>
          <w:marBottom w:val="120"/>
          <w:divBdr>
            <w:top w:val="none" w:sz="0" w:space="0" w:color="auto"/>
            <w:left w:val="none" w:sz="0" w:space="0" w:color="auto"/>
            <w:bottom w:val="none" w:sz="0" w:space="0" w:color="auto"/>
            <w:right w:val="none" w:sz="0" w:space="0" w:color="auto"/>
          </w:divBdr>
        </w:div>
        <w:div w:id="635337428">
          <w:marLeft w:val="547"/>
          <w:marRight w:val="0"/>
          <w:marTop w:val="120"/>
          <w:marBottom w:val="120"/>
          <w:divBdr>
            <w:top w:val="none" w:sz="0" w:space="0" w:color="auto"/>
            <w:left w:val="none" w:sz="0" w:space="0" w:color="auto"/>
            <w:bottom w:val="none" w:sz="0" w:space="0" w:color="auto"/>
            <w:right w:val="none" w:sz="0" w:space="0" w:color="auto"/>
          </w:divBdr>
        </w:div>
        <w:div w:id="916673396">
          <w:marLeft w:val="547"/>
          <w:marRight w:val="0"/>
          <w:marTop w:val="120"/>
          <w:marBottom w:val="120"/>
          <w:divBdr>
            <w:top w:val="none" w:sz="0" w:space="0" w:color="auto"/>
            <w:left w:val="none" w:sz="0" w:space="0" w:color="auto"/>
            <w:bottom w:val="none" w:sz="0" w:space="0" w:color="auto"/>
            <w:right w:val="none" w:sz="0" w:space="0" w:color="auto"/>
          </w:divBdr>
        </w:div>
        <w:div w:id="1331251838">
          <w:marLeft w:val="547"/>
          <w:marRight w:val="0"/>
          <w:marTop w:val="120"/>
          <w:marBottom w:val="120"/>
          <w:divBdr>
            <w:top w:val="none" w:sz="0" w:space="0" w:color="auto"/>
            <w:left w:val="none" w:sz="0" w:space="0" w:color="auto"/>
            <w:bottom w:val="none" w:sz="0" w:space="0" w:color="auto"/>
            <w:right w:val="none" w:sz="0" w:space="0" w:color="auto"/>
          </w:divBdr>
        </w:div>
        <w:div w:id="1466048421">
          <w:marLeft w:val="547"/>
          <w:marRight w:val="0"/>
          <w:marTop w:val="120"/>
          <w:marBottom w:val="120"/>
          <w:divBdr>
            <w:top w:val="none" w:sz="0" w:space="0" w:color="auto"/>
            <w:left w:val="none" w:sz="0" w:space="0" w:color="auto"/>
            <w:bottom w:val="none" w:sz="0" w:space="0" w:color="auto"/>
            <w:right w:val="none" w:sz="0" w:space="0" w:color="auto"/>
          </w:divBdr>
        </w:div>
        <w:div w:id="1707754528">
          <w:marLeft w:val="547"/>
          <w:marRight w:val="0"/>
          <w:marTop w:val="120"/>
          <w:marBottom w:val="120"/>
          <w:divBdr>
            <w:top w:val="none" w:sz="0" w:space="0" w:color="auto"/>
            <w:left w:val="none" w:sz="0" w:space="0" w:color="auto"/>
            <w:bottom w:val="none" w:sz="0" w:space="0" w:color="auto"/>
            <w:right w:val="none" w:sz="0" w:space="0" w:color="auto"/>
          </w:divBdr>
        </w:div>
        <w:div w:id="1936161695">
          <w:marLeft w:val="547"/>
          <w:marRight w:val="0"/>
          <w:marTop w:val="120"/>
          <w:marBottom w:val="120"/>
          <w:divBdr>
            <w:top w:val="none" w:sz="0" w:space="0" w:color="auto"/>
            <w:left w:val="none" w:sz="0" w:space="0" w:color="auto"/>
            <w:bottom w:val="none" w:sz="0" w:space="0" w:color="auto"/>
            <w:right w:val="none" w:sz="0" w:space="0" w:color="auto"/>
          </w:divBdr>
        </w:div>
      </w:divsChild>
    </w:div>
    <w:div w:id="584145390">
      <w:bodyDiv w:val="1"/>
      <w:marLeft w:val="0"/>
      <w:marRight w:val="0"/>
      <w:marTop w:val="0"/>
      <w:marBottom w:val="0"/>
      <w:divBdr>
        <w:top w:val="none" w:sz="0" w:space="0" w:color="auto"/>
        <w:left w:val="none" w:sz="0" w:space="0" w:color="auto"/>
        <w:bottom w:val="none" w:sz="0" w:space="0" w:color="auto"/>
        <w:right w:val="none" w:sz="0" w:space="0" w:color="auto"/>
      </w:divBdr>
      <w:divsChild>
        <w:div w:id="21328552">
          <w:marLeft w:val="446"/>
          <w:marRight w:val="0"/>
          <w:marTop w:val="120"/>
          <w:marBottom w:val="120"/>
          <w:divBdr>
            <w:top w:val="none" w:sz="0" w:space="0" w:color="auto"/>
            <w:left w:val="none" w:sz="0" w:space="0" w:color="auto"/>
            <w:bottom w:val="none" w:sz="0" w:space="0" w:color="auto"/>
            <w:right w:val="none" w:sz="0" w:space="0" w:color="auto"/>
          </w:divBdr>
        </w:div>
        <w:div w:id="371417096">
          <w:marLeft w:val="446"/>
          <w:marRight w:val="0"/>
          <w:marTop w:val="120"/>
          <w:marBottom w:val="120"/>
          <w:divBdr>
            <w:top w:val="none" w:sz="0" w:space="0" w:color="auto"/>
            <w:left w:val="none" w:sz="0" w:space="0" w:color="auto"/>
            <w:bottom w:val="none" w:sz="0" w:space="0" w:color="auto"/>
            <w:right w:val="none" w:sz="0" w:space="0" w:color="auto"/>
          </w:divBdr>
        </w:div>
        <w:div w:id="644244044">
          <w:marLeft w:val="446"/>
          <w:marRight w:val="0"/>
          <w:marTop w:val="120"/>
          <w:marBottom w:val="120"/>
          <w:divBdr>
            <w:top w:val="none" w:sz="0" w:space="0" w:color="auto"/>
            <w:left w:val="none" w:sz="0" w:space="0" w:color="auto"/>
            <w:bottom w:val="none" w:sz="0" w:space="0" w:color="auto"/>
            <w:right w:val="none" w:sz="0" w:space="0" w:color="auto"/>
          </w:divBdr>
        </w:div>
        <w:div w:id="672224229">
          <w:marLeft w:val="446"/>
          <w:marRight w:val="0"/>
          <w:marTop w:val="120"/>
          <w:marBottom w:val="120"/>
          <w:divBdr>
            <w:top w:val="none" w:sz="0" w:space="0" w:color="auto"/>
            <w:left w:val="none" w:sz="0" w:space="0" w:color="auto"/>
            <w:bottom w:val="none" w:sz="0" w:space="0" w:color="auto"/>
            <w:right w:val="none" w:sz="0" w:space="0" w:color="auto"/>
          </w:divBdr>
        </w:div>
        <w:div w:id="917715977">
          <w:marLeft w:val="446"/>
          <w:marRight w:val="0"/>
          <w:marTop w:val="120"/>
          <w:marBottom w:val="120"/>
          <w:divBdr>
            <w:top w:val="none" w:sz="0" w:space="0" w:color="auto"/>
            <w:left w:val="none" w:sz="0" w:space="0" w:color="auto"/>
            <w:bottom w:val="none" w:sz="0" w:space="0" w:color="auto"/>
            <w:right w:val="none" w:sz="0" w:space="0" w:color="auto"/>
          </w:divBdr>
        </w:div>
        <w:div w:id="984773586">
          <w:marLeft w:val="446"/>
          <w:marRight w:val="0"/>
          <w:marTop w:val="120"/>
          <w:marBottom w:val="120"/>
          <w:divBdr>
            <w:top w:val="none" w:sz="0" w:space="0" w:color="auto"/>
            <w:left w:val="none" w:sz="0" w:space="0" w:color="auto"/>
            <w:bottom w:val="none" w:sz="0" w:space="0" w:color="auto"/>
            <w:right w:val="none" w:sz="0" w:space="0" w:color="auto"/>
          </w:divBdr>
        </w:div>
        <w:div w:id="1130783303">
          <w:marLeft w:val="446"/>
          <w:marRight w:val="0"/>
          <w:marTop w:val="120"/>
          <w:marBottom w:val="120"/>
          <w:divBdr>
            <w:top w:val="none" w:sz="0" w:space="0" w:color="auto"/>
            <w:left w:val="none" w:sz="0" w:space="0" w:color="auto"/>
            <w:bottom w:val="none" w:sz="0" w:space="0" w:color="auto"/>
            <w:right w:val="none" w:sz="0" w:space="0" w:color="auto"/>
          </w:divBdr>
        </w:div>
        <w:div w:id="1736050844">
          <w:marLeft w:val="446"/>
          <w:marRight w:val="0"/>
          <w:marTop w:val="120"/>
          <w:marBottom w:val="120"/>
          <w:divBdr>
            <w:top w:val="none" w:sz="0" w:space="0" w:color="auto"/>
            <w:left w:val="none" w:sz="0" w:space="0" w:color="auto"/>
            <w:bottom w:val="none" w:sz="0" w:space="0" w:color="auto"/>
            <w:right w:val="none" w:sz="0" w:space="0" w:color="auto"/>
          </w:divBdr>
        </w:div>
        <w:div w:id="1957905438">
          <w:marLeft w:val="446"/>
          <w:marRight w:val="0"/>
          <w:marTop w:val="120"/>
          <w:marBottom w:val="120"/>
          <w:divBdr>
            <w:top w:val="none" w:sz="0" w:space="0" w:color="auto"/>
            <w:left w:val="none" w:sz="0" w:space="0" w:color="auto"/>
            <w:bottom w:val="none" w:sz="0" w:space="0" w:color="auto"/>
            <w:right w:val="none" w:sz="0" w:space="0" w:color="auto"/>
          </w:divBdr>
        </w:div>
      </w:divsChild>
    </w:div>
    <w:div w:id="598101813">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12280143">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075517351">
      <w:bodyDiv w:val="1"/>
      <w:marLeft w:val="0"/>
      <w:marRight w:val="0"/>
      <w:marTop w:val="0"/>
      <w:marBottom w:val="0"/>
      <w:divBdr>
        <w:top w:val="none" w:sz="0" w:space="0" w:color="auto"/>
        <w:left w:val="none" w:sz="0" w:space="0" w:color="auto"/>
        <w:bottom w:val="none" w:sz="0" w:space="0" w:color="auto"/>
        <w:right w:val="none" w:sz="0" w:space="0" w:color="auto"/>
      </w:divBdr>
      <w:divsChild>
        <w:div w:id="266474395">
          <w:marLeft w:val="446"/>
          <w:marRight w:val="0"/>
          <w:marTop w:val="120"/>
          <w:marBottom w:val="120"/>
          <w:divBdr>
            <w:top w:val="none" w:sz="0" w:space="0" w:color="auto"/>
            <w:left w:val="none" w:sz="0" w:space="0" w:color="auto"/>
            <w:bottom w:val="none" w:sz="0" w:space="0" w:color="auto"/>
            <w:right w:val="none" w:sz="0" w:space="0" w:color="auto"/>
          </w:divBdr>
        </w:div>
        <w:div w:id="1084884954">
          <w:marLeft w:val="446"/>
          <w:marRight w:val="0"/>
          <w:marTop w:val="120"/>
          <w:marBottom w:val="120"/>
          <w:divBdr>
            <w:top w:val="none" w:sz="0" w:space="0" w:color="auto"/>
            <w:left w:val="none" w:sz="0" w:space="0" w:color="auto"/>
            <w:bottom w:val="none" w:sz="0" w:space="0" w:color="auto"/>
            <w:right w:val="none" w:sz="0" w:space="0" w:color="auto"/>
          </w:divBdr>
        </w:div>
        <w:div w:id="1617760522">
          <w:marLeft w:val="547"/>
          <w:marRight w:val="0"/>
          <w:marTop w:val="120"/>
          <w:marBottom w:val="120"/>
          <w:divBdr>
            <w:top w:val="none" w:sz="0" w:space="0" w:color="auto"/>
            <w:left w:val="none" w:sz="0" w:space="0" w:color="auto"/>
            <w:bottom w:val="none" w:sz="0" w:space="0" w:color="auto"/>
            <w:right w:val="none" w:sz="0" w:space="0" w:color="auto"/>
          </w:divBdr>
        </w:div>
        <w:div w:id="1800420171">
          <w:marLeft w:val="446"/>
          <w:marRight w:val="0"/>
          <w:marTop w:val="120"/>
          <w:marBottom w:val="120"/>
          <w:divBdr>
            <w:top w:val="none" w:sz="0" w:space="0" w:color="auto"/>
            <w:left w:val="none" w:sz="0" w:space="0" w:color="auto"/>
            <w:bottom w:val="none" w:sz="0" w:space="0" w:color="auto"/>
            <w:right w:val="none" w:sz="0" w:space="0" w:color="auto"/>
          </w:divBdr>
        </w:div>
      </w:divsChild>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54968419">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306350905">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23408943">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486049276">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621109889">
      <w:bodyDiv w:val="1"/>
      <w:marLeft w:val="0"/>
      <w:marRight w:val="0"/>
      <w:marTop w:val="0"/>
      <w:marBottom w:val="0"/>
      <w:divBdr>
        <w:top w:val="none" w:sz="0" w:space="0" w:color="auto"/>
        <w:left w:val="none" w:sz="0" w:space="0" w:color="auto"/>
        <w:bottom w:val="none" w:sz="0" w:space="0" w:color="auto"/>
        <w:right w:val="none" w:sz="0" w:space="0" w:color="auto"/>
      </w:divBdr>
    </w:div>
    <w:div w:id="1634403068">
      <w:bodyDiv w:val="1"/>
      <w:marLeft w:val="0"/>
      <w:marRight w:val="0"/>
      <w:marTop w:val="0"/>
      <w:marBottom w:val="0"/>
      <w:divBdr>
        <w:top w:val="none" w:sz="0" w:space="0" w:color="auto"/>
        <w:left w:val="none" w:sz="0" w:space="0" w:color="auto"/>
        <w:bottom w:val="none" w:sz="0" w:space="0" w:color="auto"/>
        <w:right w:val="none" w:sz="0" w:space="0" w:color="auto"/>
      </w:divBdr>
    </w:div>
    <w:div w:id="1700742469">
      <w:bodyDiv w:val="1"/>
      <w:marLeft w:val="0"/>
      <w:marRight w:val="0"/>
      <w:marTop w:val="0"/>
      <w:marBottom w:val="0"/>
      <w:divBdr>
        <w:top w:val="none" w:sz="0" w:space="0" w:color="auto"/>
        <w:left w:val="none" w:sz="0" w:space="0" w:color="auto"/>
        <w:bottom w:val="none" w:sz="0" w:space="0" w:color="auto"/>
        <w:right w:val="none" w:sz="0" w:space="0" w:color="auto"/>
      </w:divBdr>
      <w:divsChild>
        <w:div w:id="1049377198">
          <w:marLeft w:val="547"/>
          <w:marRight w:val="0"/>
          <w:marTop w:val="120"/>
          <w:marBottom w:val="120"/>
          <w:divBdr>
            <w:top w:val="none" w:sz="0" w:space="0" w:color="auto"/>
            <w:left w:val="none" w:sz="0" w:space="0" w:color="auto"/>
            <w:bottom w:val="none" w:sz="0" w:space="0" w:color="auto"/>
            <w:right w:val="none" w:sz="0" w:space="0" w:color="auto"/>
          </w:divBdr>
        </w:div>
      </w:divsChild>
    </w:div>
    <w:div w:id="1714845247">
      <w:bodyDiv w:val="1"/>
      <w:marLeft w:val="0"/>
      <w:marRight w:val="0"/>
      <w:marTop w:val="0"/>
      <w:marBottom w:val="0"/>
      <w:divBdr>
        <w:top w:val="none" w:sz="0" w:space="0" w:color="auto"/>
        <w:left w:val="none" w:sz="0" w:space="0" w:color="auto"/>
        <w:bottom w:val="none" w:sz="0" w:space="0" w:color="auto"/>
        <w:right w:val="none" w:sz="0" w:space="0" w:color="auto"/>
      </w:divBdr>
      <w:divsChild>
        <w:div w:id="594484062">
          <w:marLeft w:val="446"/>
          <w:marRight w:val="0"/>
          <w:marTop w:val="120"/>
          <w:marBottom w:val="12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27678445">
      <w:bodyDiv w:val="1"/>
      <w:marLeft w:val="0"/>
      <w:marRight w:val="0"/>
      <w:marTop w:val="0"/>
      <w:marBottom w:val="0"/>
      <w:divBdr>
        <w:top w:val="none" w:sz="0" w:space="0" w:color="auto"/>
        <w:left w:val="none" w:sz="0" w:space="0" w:color="auto"/>
        <w:bottom w:val="none" w:sz="0" w:space="0" w:color="auto"/>
        <w:right w:val="none" w:sz="0" w:space="0" w:color="auto"/>
      </w:divBdr>
    </w:div>
    <w:div w:id="180284555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122989754">
      <w:bodyDiv w:val="1"/>
      <w:marLeft w:val="0"/>
      <w:marRight w:val="0"/>
      <w:marTop w:val="0"/>
      <w:marBottom w:val="0"/>
      <w:divBdr>
        <w:top w:val="none" w:sz="0" w:space="0" w:color="auto"/>
        <w:left w:val="none" w:sz="0" w:space="0" w:color="auto"/>
        <w:bottom w:val="none" w:sz="0" w:space="0" w:color="auto"/>
        <w:right w:val="none" w:sz="0" w:space="0" w:color="auto"/>
      </w:divBdr>
      <w:divsChild>
        <w:div w:id="132869077">
          <w:marLeft w:val="547"/>
          <w:marRight w:val="0"/>
          <w:marTop w:val="0"/>
          <w:marBottom w:val="120"/>
          <w:divBdr>
            <w:top w:val="none" w:sz="0" w:space="0" w:color="auto"/>
            <w:left w:val="none" w:sz="0" w:space="0" w:color="auto"/>
            <w:bottom w:val="none" w:sz="0" w:space="0" w:color="auto"/>
            <w:right w:val="none" w:sz="0" w:space="0" w:color="auto"/>
          </w:divBdr>
        </w:div>
        <w:div w:id="152377370">
          <w:marLeft w:val="547"/>
          <w:marRight w:val="0"/>
          <w:marTop w:val="0"/>
          <w:marBottom w:val="120"/>
          <w:divBdr>
            <w:top w:val="none" w:sz="0" w:space="0" w:color="auto"/>
            <w:left w:val="none" w:sz="0" w:space="0" w:color="auto"/>
            <w:bottom w:val="none" w:sz="0" w:space="0" w:color="auto"/>
            <w:right w:val="none" w:sz="0" w:space="0" w:color="auto"/>
          </w:divBdr>
        </w:div>
        <w:div w:id="251474348">
          <w:marLeft w:val="547"/>
          <w:marRight w:val="0"/>
          <w:marTop w:val="0"/>
          <w:marBottom w:val="120"/>
          <w:divBdr>
            <w:top w:val="none" w:sz="0" w:space="0" w:color="auto"/>
            <w:left w:val="none" w:sz="0" w:space="0" w:color="auto"/>
            <w:bottom w:val="none" w:sz="0" w:space="0" w:color="auto"/>
            <w:right w:val="none" w:sz="0" w:space="0" w:color="auto"/>
          </w:divBdr>
        </w:div>
        <w:div w:id="396826576">
          <w:marLeft w:val="547"/>
          <w:marRight w:val="0"/>
          <w:marTop w:val="0"/>
          <w:marBottom w:val="120"/>
          <w:divBdr>
            <w:top w:val="none" w:sz="0" w:space="0" w:color="auto"/>
            <w:left w:val="none" w:sz="0" w:space="0" w:color="auto"/>
            <w:bottom w:val="none" w:sz="0" w:space="0" w:color="auto"/>
            <w:right w:val="none" w:sz="0" w:space="0" w:color="auto"/>
          </w:divBdr>
        </w:div>
        <w:div w:id="622073669">
          <w:marLeft w:val="547"/>
          <w:marRight w:val="0"/>
          <w:marTop w:val="0"/>
          <w:marBottom w:val="120"/>
          <w:divBdr>
            <w:top w:val="none" w:sz="0" w:space="0" w:color="auto"/>
            <w:left w:val="none" w:sz="0" w:space="0" w:color="auto"/>
            <w:bottom w:val="none" w:sz="0" w:space="0" w:color="auto"/>
            <w:right w:val="none" w:sz="0" w:space="0" w:color="auto"/>
          </w:divBdr>
        </w:div>
        <w:div w:id="951210520">
          <w:marLeft w:val="547"/>
          <w:marRight w:val="0"/>
          <w:marTop w:val="0"/>
          <w:marBottom w:val="120"/>
          <w:divBdr>
            <w:top w:val="none" w:sz="0" w:space="0" w:color="auto"/>
            <w:left w:val="none" w:sz="0" w:space="0" w:color="auto"/>
            <w:bottom w:val="none" w:sz="0" w:space="0" w:color="auto"/>
            <w:right w:val="none" w:sz="0" w:space="0" w:color="auto"/>
          </w:divBdr>
        </w:div>
        <w:div w:id="999386077">
          <w:marLeft w:val="547"/>
          <w:marRight w:val="0"/>
          <w:marTop w:val="0"/>
          <w:marBottom w:val="120"/>
          <w:divBdr>
            <w:top w:val="none" w:sz="0" w:space="0" w:color="auto"/>
            <w:left w:val="none" w:sz="0" w:space="0" w:color="auto"/>
            <w:bottom w:val="none" w:sz="0" w:space="0" w:color="auto"/>
            <w:right w:val="none" w:sz="0" w:space="0" w:color="auto"/>
          </w:divBdr>
        </w:div>
        <w:div w:id="1563255078">
          <w:marLeft w:val="547"/>
          <w:marRight w:val="0"/>
          <w:marTop w:val="0"/>
          <w:marBottom w:val="120"/>
          <w:divBdr>
            <w:top w:val="none" w:sz="0" w:space="0" w:color="auto"/>
            <w:left w:val="none" w:sz="0" w:space="0" w:color="auto"/>
            <w:bottom w:val="none" w:sz="0" w:space="0" w:color="auto"/>
            <w:right w:val="none" w:sz="0" w:space="0" w:color="auto"/>
          </w:divBdr>
        </w:div>
        <w:div w:id="1624845845">
          <w:marLeft w:val="274"/>
          <w:marRight w:val="0"/>
          <w:marTop w:val="120"/>
          <w:marBottom w:val="120"/>
          <w:divBdr>
            <w:top w:val="none" w:sz="0" w:space="0" w:color="auto"/>
            <w:left w:val="none" w:sz="0" w:space="0" w:color="auto"/>
            <w:bottom w:val="none" w:sz="0" w:space="0" w:color="auto"/>
            <w:right w:val="none" w:sz="0" w:space="0" w:color="auto"/>
          </w:divBdr>
        </w:div>
        <w:div w:id="1640499661">
          <w:marLeft w:val="547"/>
          <w:marRight w:val="0"/>
          <w:marTop w:val="0"/>
          <w:marBottom w:val="120"/>
          <w:divBdr>
            <w:top w:val="none" w:sz="0" w:space="0" w:color="auto"/>
            <w:left w:val="none" w:sz="0" w:space="0" w:color="auto"/>
            <w:bottom w:val="none" w:sz="0" w:space="0" w:color="auto"/>
            <w:right w:val="none" w:sz="0" w:space="0" w:color="auto"/>
          </w:divBdr>
        </w:div>
        <w:div w:id="2132048061">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practitioners.eu/media/key_documents/Culture_and_Development_Declaration_signed.pdf" TargetMode="External"/><Relationship Id="rId18" Type="http://schemas.openxmlformats.org/officeDocument/2006/relationships/hyperlink" Target="https://www.britishcouncil.org/arts/culture-development/our-stories/the-missing-pillar-sdgs" TargetMode="External"/><Relationship Id="rId26" Type="http://schemas.openxmlformats.org/officeDocument/2006/relationships/hyperlink" Target="https://in-tendhost.co.uk/britishcouncil" TargetMode="External"/><Relationship Id="rId3" Type="http://schemas.openxmlformats.org/officeDocument/2006/relationships/customXml" Target="../customXml/item3.xml"/><Relationship Id="rId21" Type="http://schemas.openxmlformats.org/officeDocument/2006/relationships/hyperlink" Target="https://www.eunicglobal.eu/news/culture-sdgs-report" TargetMode="Externa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https://culture.ec.europa.eu/policies/strategic-framework-for-the-eus-cultural-policy" TargetMode="External"/><Relationship Id="rId25" Type="http://schemas.openxmlformats.org/officeDocument/2006/relationships/hyperlink" Target="mailto:BC.Invoices@britishcouncil.org" TargetMode="External"/><Relationship Id="rId2" Type="http://schemas.openxmlformats.org/officeDocument/2006/relationships/customXml" Target="../customXml/item2.xml"/><Relationship Id="rId16" Type="http://schemas.openxmlformats.org/officeDocument/2006/relationships/hyperlink" Target="https://whc.unesco.org/en/culture2030indicators" TargetMode="External"/><Relationship Id="rId20" Type="http://schemas.openxmlformats.org/officeDocument/2006/relationships/hyperlink" Target="https://cultureforsdgs.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itishcouncil.org/organisation/transparency/policies" TargetMode="External"/><Relationship Id="rId5" Type="http://schemas.openxmlformats.org/officeDocument/2006/relationships/numbering" Target="numbering.xml"/><Relationship Id="rId15" Type="http://schemas.openxmlformats.org/officeDocument/2006/relationships/hyperlink" Target="https://www.dev-practitioners.eu/what-we-do/culture-and-development-task-force/" TargetMode="External"/><Relationship Id="rId23" Type="http://schemas.openxmlformats.org/officeDocument/2006/relationships/hyperlink" Target="mailt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ulturasostenible.org/"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practitioners.eu/media/key_documents/Culture_and_Development_Declaration_signed.pdf" TargetMode="External"/><Relationship Id="rId22" Type="http://schemas.openxmlformats.org/officeDocument/2006/relationships/hyperlink" Target="http://www.britishcouncil.org/organisation/structure/status" TargetMode="External"/><Relationship Id="rId27" Type="http://schemas.openxmlformats.org/officeDocument/2006/relationships/hyperlink" Target="https://in-tendhost.co.uk/britishcouncil"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8D65896-941C-4684-BB83-7CBCA61D7F02}">
    <t:Anchor>
      <t:Comment id="1959152361"/>
    </t:Anchor>
    <t:History>
      <t:Event id="{A2A1DBB6-2938-4873-8EDB-425FD303ECD0}" time="2022-08-17T13:25:22.916Z">
        <t:Attribution userId="S::ian.thomas@britishcouncil.org::998ac8f5-1f20-454c-b2b8-64ca898242ff" userProvider="AD" userName="Thomas, Ian (Research and Insight  - Cultural Engagement)"/>
        <t:Anchor>
          <t:Comment id="1959152361"/>
        </t:Anchor>
        <t:Create/>
      </t:Event>
      <t:Event id="{E0857AA4-4BCE-4463-96E6-C239B10B7039}" time="2022-08-17T13:25:22.916Z">
        <t:Attribution userId="S::ian.thomas@britishcouncil.org::998ac8f5-1f20-454c-b2b8-64ca898242ff" userProvider="AD" userName="Thomas, Ian (Research and Insight  - Cultural Engagement)"/>
        <t:Anchor>
          <t:Comment id="1959152361"/>
        </t:Anchor>
        <t:Assign userId="S::Nikki.Locke@britishcouncil.org::fa383f5d-8d76-4eff-998a-fbad1b8653eb" userProvider="AD" userName="Locke, Nikki (Arts)"/>
      </t:Event>
      <t:Event id="{9427BD2F-7AA8-40F8-AC40-369A6E212686}" time="2022-08-17T13:25:22.916Z">
        <t:Attribution userId="S::ian.thomas@britishcouncil.org::998ac8f5-1f20-454c-b2b8-64ca898242ff" userProvider="AD" userName="Thomas, Ian (Research and Insight  - Cultural Engagement)"/>
        <t:Anchor>
          <t:Comment id="1959152361"/>
        </t:Anchor>
        <t:SetTitle title="@Locke, Nikki (Arts) inclusive of V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688689-7c79-4100-8007-c020a25d1a01">
      <UserInfo>
        <DisplayName>Brichova, Marta (UK)</DisplayName>
        <AccountId>32</AccountId>
        <AccountType/>
      </UserInfo>
      <UserInfo>
        <DisplayName>Irfan, Wajiha (Pakistan)</DisplayName>
        <AccountId>37</AccountId>
        <AccountType/>
      </UserInfo>
      <UserInfo>
        <DisplayName>Tykhonovych, Vitaliy (Ukraine)</DisplayName>
        <AccountId>78</AccountId>
        <AccountType/>
      </UserInfo>
      <UserInfo>
        <DisplayName>26/10/2018_Johl, Reena (Malawi)</DisplayName>
        <AccountId>13</AccountId>
        <AccountType/>
      </UserInfo>
      <UserInfo>
        <DisplayName>Lutzmann, Eva  (Cultural Engagement)</DisplayName>
        <AccountId>99</AccountId>
        <AccountType/>
      </UserInfo>
      <UserInfo>
        <DisplayName>Thomas, Ian (Research and Insight  - Cultural Engagement)</DisplayName>
        <AccountId>827</AccountId>
        <AccountType/>
      </UserInfo>
      <UserInfo>
        <DisplayName>Lewis, Rosanna (Belgium)</DisplayName>
        <AccountId>124</AccountId>
        <AccountType/>
      </UserInfo>
    </SharedWithUsers>
    <_ip_UnifiedCompliancePolicyUIAction xmlns="http://schemas.microsoft.com/sharepoint/v3" xsi:nil="true"/>
    <TaxCatchAll xmlns="7a688689-7c79-4100-8007-c020a25d1a01" xsi:nil="true"/>
    <lcf76f155ced4ddcb4097134ff3c332f xmlns="1f0cfa39-858d-4d1e-9c84-b91508aa6a6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E152EFB78E6D4EA9D599A8BE3F5603" ma:contentTypeVersion="19" ma:contentTypeDescription="Create a new document." ma:contentTypeScope="" ma:versionID="38ec3ed273a1aa2f17727154c6432100">
  <xsd:schema xmlns:xsd="http://www.w3.org/2001/XMLSchema" xmlns:xs="http://www.w3.org/2001/XMLSchema" xmlns:p="http://schemas.microsoft.com/office/2006/metadata/properties" xmlns:ns1="http://schemas.microsoft.com/sharepoint/v3" xmlns:ns2="1f0cfa39-858d-4d1e-9c84-b91508aa6a69" xmlns:ns3="7a688689-7c79-4100-8007-c020a25d1a01" targetNamespace="http://schemas.microsoft.com/office/2006/metadata/properties" ma:root="true" ma:fieldsID="b9710042d11342d0b3fc46f1c89b2f2a" ns1:_="" ns2:_="" ns3:_="">
    <xsd:import namespace="http://schemas.microsoft.com/sharepoint/v3"/>
    <xsd:import namespace="1f0cfa39-858d-4d1e-9c84-b91508aa6a69"/>
    <xsd:import namespace="7a688689-7c79-4100-8007-c020a25d1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cfa39-858d-4d1e-9c84-b91508aa6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688689-7c79-4100-8007-c020a25d1a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d02a786-d010-48f1-be5c-e39caa1aebbc}" ma:internalName="TaxCatchAll" ma:showField="CatchAllData" ma:web="7a688689-7c79-4100-8007-c020a25d1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FEAE8-99F8-424E-B846-5B9274AF8C2D}">
  <ds:schemaRefs>
    <ds:schemaRef ds:uri="http://schemas.microsoft.com/sharepoint/v3/contenttype/forms"/>
  </ds:schemaRefs>
</ds:datastoreItem>
</file>

<file path=customXml/itemProps2.xml><?xml version="1.0" encoding="utf-8"?>
<ds:datastoreItem xmlns:ds="http://schemas.openxmlformats.org/officeDocument/2006/customXml" ds:itemID="{E2E27957-D35A-4159-A684-2E5E4D892F5B}">
  <ds:schemaRefs>
    <ds:schemaRef ds:uri="http://schemas.microsoft.com/office/2006/metadata/properties"/>
    <ds:schemaRef ds:uri="http://schemas.microsoft.com/office/infopath/2007/PartnerControls"/>
    <ds:schemaRef ds:uri="7a688689-7c79-4100-8007-c020a25d1a01"/>
    <ds:schemaRef ds:uri="http://schemas.microsoft.com/sharepoint/v3"/>
    <ds:schemaRef ds:uri="1f0cfa39-858d-4d1e-9c84-b91508aa6a69"/>
  </ds:schemaRefs>
</ds:datastoreItem>
</file>

<file path=customXml/itemProps3.xml><?xml version="1.0" encoding="utf-8"?>
<ds:datastoreItem xmlns:ds="http://schemas.openxmlformats.org/officeDocument/2006/customXml" ds:itemID="{FF56ECAE-BC90-4617-B098-6DB2C5580B70}">
  <ds:schemaRefs>
    <ds:schemaRef ds:uri="http://schemas.openxmlformats.org/officeDocument/2006/bibliography"/>
  </ds:schemaRefs>
</ds:datastoreItem>
</file>

<file path=customXml/itemProps4.xml><?xml version="1.0" encoding="utf-8"?>
<ds:datastoreItem xmlns:ds="http://schemas.openxmlformats.org/officeDocument/2006/customXml" ds:itemID="{1AB25ECC-5544-46F8-B995-E8B4253E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0cfa39-858d-4d1e-9c84-b91508aa6a69"/>
    <ds:schemaRef ds:uri="7a688689-7c79-4100-8007-c020a25d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5592</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37399</CharactersWithSpaces>
  <SharedDoc>false</SharedDoc>
  <HLinks>
    <vt:vector size="102" baseType="variant">
      <vt:variant>
        <vt:i4>589914</vt:i4>
      </vt:variant>
      <vt:variant>
        <vt:i4>48</vt:i4>
      </vt:variant>
      <vt:variant>
        <vt:i4>0</vt:i4>
      </vt:variant>
      <vt:variant>
        <vt:i4>5</vt:i4>
      </vt:variant>
      <vt:variant>
        <vt:lpwstr>https://in-tendhost.co.uk/britishcouncil</vt:lpwstr>
      </vt:variant>
      <vt:variant>
        <vt:lpwstr/>
      </vt:variant>
      <vt:variant>
        <vt:i4>589914</vt:i4>
      </vt:variant>
      <vt:variant>
        <vt:i4>45</vt:i4>
      </vt:variant>
      <vt:variant>
        <vt:i4>0</vt:i4>
      </vt:variant>
      <vt:variant>
        <vt:i4>5</vt:i4>
      </vt:variant>
      <vt:variant>
        <vt:lpwstr>https://in-tendhost.co.uk/britishcouncil</vt:lpwstr>
      </vt:variant>
      <vt:variant>
        <vt:lpwstr/>
      </vt:variant>
      <vt:variant>
        <vt:i4>65657</vt:i4>
      </vt:variant>
      <vt:variant>
        <vt:i4>42</vt:i4>
      </vt:variant>
      <vt:variant>
        <vt:i4>0</vt:i4>
      </vt:variant>
      <vt:variant>
        <vt:i4>5</vt:i4>
      </vt:variant>
      <vt:variant>
        <vt:lpwstr>mailto:BC.Invoices@britishcouncil.org</vt:lpwstr>
      </vt:variant>
      <vt:variant>
        <vt:lpwstr/>
      </vt:variant>
      <vt:variant>
        <vt:i4>1966092</vt:i4>
      </vt:variant>
      <vt:variant>
        <vt:i4>39</vt:i4>
      </vt:variant>
      <vt:variant>
        <vt:i4>0</vt:i4>
      </vt:variant>
      <vt:variant>
        <vt:i4>5</vt:i4>
      </vt:variant>
      <vt:variant>
        <vt:lpwstr>https://www.britishcouncil.org/organisation/transparency/policies</vt:lpwstr>
      </vt:variant>
      <vt:variant>
        <vt:lpwstr/>
      </vt:variant>
      <vt:variant>
        <vt:i4>6422640</vt:i4>
      </vt:variant>
      <vt:variant>
        <vt:i4>36</vt:i4>
      </vt:variant>
      <vt:variant>
        <vt:i4>0</vt:i4>
      </vt:variant>
      <vt:variant>
        <vt:i4>5</vt:i4>
      </vt:variant>
      <vt:variant>
        <vt:lpwstr>mailto:</vt:lpwstr>
      </vt:variant>
      <vt:variant>
        <vt:lpwstr/>
      </vt:variant>
      <vt:variant>
        <vt:i4>3342397</vt:i4>
      </vt:variant>
      <vt:variant>
        <vt:i4>33</vt:i4>
      </vt:variant>
      <vt:variant>
        <vt:i4>0</vt:i4>
      </vt:variant>
      <vt:variant>
        <vt:i4>5</vt:i4>
      </vt:variant>
      <vt:variant>
        <vt:lpwstr>http://www.britishcouncil.org/organisation/structure/status</vt:lpwstr>
      </vt:variant>
      <vt:variant>
        <vt:lpwstr/>
      </vt:variant>
      <vt:variant>
        <vt:i4>6881338</vt:i4>
      </vt:variant>
      <vt:variant>
        <vt:i4>30</vt:i4>
      </vt:variant>
      <vt:variant>
        <vt:i4>0</vt:i4>
      </vt:variant>
      <vt:variant>
        <vt:i4>5</vt:i4>
      </vt:variant>
      <vt:variant>
        <vt:lpwstr>https://www.eunicglobal.eu/news/culture-sdgs-report</vt:lpwstr>
      </vt:variant>
      <vt:variant>
        <vt:lpwstr/>
      </vt:variant>
      <vt:variant>
        <vt:i4>2949227</vt:i4>
      </vt:variant>
      <vt:variant>
        <vt:i4>27</vt:i4>
      </vt:variant>
      <vt:variant>
        <vt:i4>0</vt:i4>
      </vt:variant>
      <vt:variant>
        <vt:i4>5</vt:i4>
      </vt:variant>
      <vt:variant>
        <vt:lpwstr>https://cultureforsdgs.ca/</vt:lpwstr>
      </vt:variant>
      <vt:variant>
        <vt:lpwstr/>
      </vt:variant>
      <vt:variant>
        <vt:i4>7405601</vt:i4>
      </vt:variant>
      <vt:variant>
        <vt:i4>24</vt:i4>
      </vt:variant>
      <vt:variant>
        <vt:i4>0</vt:i4>
      </vt:variant>
      <vt:variant>
        <vt:i4>5</vt:i4>
      </vt:variant>
      <vt:variant>
        <vt:lpwstr>https://culturasostenible.org/</vt:lpwstr>
      </vt:variant>
      <vt:variant>
        <vt:lpwstr/>
      </vt:variant>
      <vt:variant>
        <vt:i4>6291582</vt:i4>
      </vt:variant>
      <vt:variant>
        <vt:i4>21</vt:i4>
      </vt:variant>
      <vt:variant>
        <vt:i4>0</vt:i4>
      </vt:variant>
      <vt:variant>
        <vt:i4>5</vt:i4>
      </vt:variant>
      <vt:variant>
        <vt:lpwstr>https://www.britishcouncil.org/arts/culture-development/our-stories/the-missing-pillar-sdgs</vt:lpwstr>
      </vt:variant>
      <vt:variant>
        <vt:lpwstr/>
      </vt:variant>
      <vt:variant>
        <vt:i4>1703949</vt:i4>
      </vt:variant>
      <vt:variant>
        <vt:i4>18</vt:i4>
      </vt:variant>
      <vt:variant>
        <vt:i4>0</vt:i4>
      </vt:variant>
      <vt:variant>
        <vt:i4>5</vt:i4>
      </vt:variant>
      <vt:variant>
        <vt:lpwstr>https://culture.ec.europa.eu/policies/strategic-framework-for-the-eus-cultural-policy</vt:lpwstr>
      </vt:variant>
      <vt:variant>
        <vt:lpwstr/>
      </vt:variant>
      <vt:variant>
        <vt:i4>4587603</vt:i4>
      </vt:variant>
      <vt:variant>
        <vt:i4>15</vt:i4>
      </vt:variant>
      <vt:variant>
        <vt:i4>0</vt:i4>
      </vt:variant>
      <vt:variant>
        <vt:i4>5</vt:i4>
      </vt:variant>
      <vt:variant>
        <vt:lpwstr>https://www.unesco.org/en/articles/mondiacult-2022-states-adopt-historic-declaration-culture</vt:lpwstr>
      </vt:variant>
      <vt:variant>
        <vt:lpwstr/>
      </vt:variant>
      <vt:variant>
        <vt:i4>8192044</vt:i4>
      </vt:variant>
      <vt:variant>
        <vt:i4>12</vt:i4>
      </vt:variant>
      <vt:variant>
        <vt:i4>0</vt:i4>
      </vt:variant>
      <vt:variant>
        <vt:i4>5</vt:i4>
      </vt:variant>
      <vt:variant>
        <vt:lpwstr>https://whc.unesco.org/en/culture2030indicators</vt:lpwstr>
      </vt:variant>
      <vt:variant>
        <vt:lpwstr/>
      </vt:variant>
      <vt:variant>
        <vt:i4>6553722</vt:i4>
      </vt:variant>
      <vt:variant>
        <vt:i4>9</vt:i4>
      </vt:variant>
      <vt:variant>
        <vt:i4>0</vt:i4>
      </vt:variant>
      <vt:variant>
        <vt:i4>5</vt:i4>
      </vt:variant>
      <vt:variant>
        <vt:lpwstr>https://www.dev-practitioners.eu/what-we-do/culture-and-development-task-force/</vt:lpwstr>
      </vt:variant>
      <vt:variant>
        <vt:lpwstr/>
      </vt:variant>
      <vt:variant>
        <vt:i4>6619215</vt:i4>
      </vt:variant>
      <vt:variant>
        <vt:i4>6</vt:i4>
      </vt:variant>
      <vt:variant>
        <vt:i4>0</vt:i4>
      </vt:variant>
      <vt:variant>
        <vt:i4>5</vt:i4>
      </vt:variant>
      <vt:variant>
        <vt:lpwstr>https://www.dev-practitioners.eu/media/key_documents/Culture_and_Development_Declaration_signed.pdf</vt:lpwstr>
      </vt:variant>
      <vt:variant>
        <vt:lpwstr/>
      </vt:variant>
      <vt:variant>
        <vt:i4>6619215</vt:i4>
      </vt:variant>
      <vt:variant>
        <vt:i4>3</vt:i4>
      </vt:variant>
      <vt:variant>
        <vt:i4>0</vt:i4>
      </vt:variant>
      <vt:variant>
        <vt:i4>5</vt:i4>
      </vt:variant>
      <vt:variant>
        <vt:lpwstr>https://www.dev-practitioners.eu/media/key_documents/Culture_and_Development_Declaration_signed.pdf</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Rosanna Lewis</cp:lastModifiedBy>
  <cp:revision>2</cp:revision>
  <dcterms:created xsi:type="dcterms:W3CDTF">2023-03-06T15:02:00Z</dcterms:created>
  <dcterms:modified xsi:type="dcterms:W3CDTF">2023-03-06T15:02:00Z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0x01010034E152EFB78E6D4EA9D599A8BE3F5603</vt:lpwstr>
  </property>
  <property fmtid="{D5CDD505-2E9C-101B-9397-08002B2CF9AE}" pid="5" name="MediaServiceImageTags">
    <vt:lpwstr/>
  </property>
</Properties>
</file>