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AEC4F" w14:textId="77777777" w:rsidR="00B00ECD" w:rsidRDefault="00B00ECD" w:rsidP="00B00ECD">
      <w:pPr>
        <w:pStyle w:val="Header"/>
      </w:pPr>
      <w:bookmarkStart w:id="0" w:name="_Toc478823799"/>
      <w:r>
        <w:rPr>
          <w:noProof/>
          <w:lang w:eastAsia="en-GB"/>
        </w:rPr>
        <w:drawing>
          <wp:inline distT="0" distB="0" distL="0" distR="0" wp14:anchorId="70B59B2E" wp14:editId="020F32CB">
            <wp:extent cx="1269365" cy="354965"/>
            <wp:effectExtent l="0" t="0" r="6985" b="6985"/>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9365" cy="354965"/>
                    </a:xfrm>
                    <a:prstGeom prst="rect">
                      <a:avLst/>
                    </a:prstGeom>
                    <a:noFill/>
                    <a:ln>
                      <a:noFill/>
                    </a:ln>
                  </pic:spPr>
                </pic:pic>
              </a:graphicData>
            </a:graphic>
          </wp:inline>
        </w:drawing>
      </w:r>
    </w:p>
    <w:p w14:paraId="7CA8620B" w14:textId="77777777" w:rsidR="00B00ECD" w:rsidRDefault="00B00ECD" w:rsidP="00835BE4">
      <w:pPr>
        <w:rPr>
          <w:rFonts w:cs="Arial"/>
          <w:b/>
          <w:bCs/>
          <w:sz w:val="10"/>
          <w:szCs w:val="28"/>
        </w:rPr>
      </w:pPr>
    </w:p>
    <w:p w14:paraId="62C64DE9" w14:textId="77777777" w:rsidR="009A1395" w:rsidRDefault="009A1395" w:rsidP="00835BE4">
      <w:pPr>
        <w:rPr>
          <w:rFonts w:cs="Arial"/>
          <w:b/>
          <w:bCs/>
          <w:sz w:val="10"/>
          <w:szCs w:val="28"/>
        </w:rPr>
      </w:pPr>
    </w:p>
    <w:p w14:paraId="6CA7BEAE" w14:textId="77777777" w:rsidR="009A1395" w:rsidRPr="00B00ECD" w:rsidRDefault="009A1395" w:rsidP="00835BE4">
      <w:pPr>
        <w:rPr>
          <w:rFonts w:cs="Arial"/>
          <w:b/>
          <w:bCs/>
          <w:sz w:val="10"/>
          <w:szCs w:val="28"/>
        </w:rPr>
      </w:pPr>
    </w:p>
    <w:p w14:paraId="7A4B0DA5" w14:textId="77777777" w:rsidR="00835BE4" w:rsidRPr="008B3804" w:rsidRDefault="00835BE4" w:rsidP="00835BE4">
      <w:pPr>
        <w:rPr>
          <w:rFonts w:cs="Arial"/>
          <w:sz w:val="28"/>
          <w:szCs w:val="28"/>
        </w:rPr>
      </w:pPr>
      <w:r w:rsidRPr="008B3804">
        <w:rPr>
          <w:rFonts w:cs="Arial"/>
          <w:b/>
          <w:bCs/>
          <w:sz w:val="28"/>
          <w:szCs w:val="28"/>
        </w:rPr>
        <w:t>Information Sharing Agreement (ISA)</w:t>
      </w:r>
      <w:bookmarkEnd w:id="0"/>
      <w:r w:rsidRPr="008B3804">
        <w:rPr>
          <w:rFonts w:cs="Arial"/>
          <w:b/>
          <w:bCs/>
          <w:sz w:val="28"/>
          <w:szCs w:val="28"/>
        </w:rPr>
        <w:t xml:space="preserve"> </w:t>
      </w:r>
    </w:p>
    <w:p w14:paraId="2C577DA3" w14:textId="77777777" w:rsidR="00835BE4" w:rsidRPr="00C94CFF" w:rsidRDefault="00835BE4" w:rsidP="00835BE4">
      <w:pPr>
        <w:rPr>
          <w:rFonts w:cs="Arial"/>
        </w:rPr>
      </w:pPr>
      <w:r w:rsidRPr="00C94CFF">
        <w:rPr>
          <w:rFonts w:cs="Arial"/>
        </w:rPr>
        <w:t xml:space="preserve">This ISA defines the detailed arrangements for processing information shared between the </w:t>
      </w:r>
      <w:r w:rsidRPr="00C94CFF">
        <w:rPr>
          <w:rFonts w:cs="Arial"/>
          <w:b/>
        </w:rPr>
        <w:t>British Council</w:t>
      </w:r>
      <w:r w:rsidRPr="00C94CFF">
        <w:rPr>
          <w:rFonts w:cs="Arial"/>
        </w:rPr>
        <w:t xml:space="preserve"> and </w:t>
      </w:r>
      <w:r w:rsidR="00A927A1">
        <w:rPr>
          <w:rFonts w:cs="Arial"/>
          <w:b/>
        </w:rPr>
        <w:t>participants in the Accreditation UK quality assurance scheme</w:t>
      </w:r>
      <w:r w:rsidRPr="00C94CFF">
        <w:rPr>
          <w:rFonts w:cs="Arial"/>
        </w:rPr>
        <w:t>; this does not constitute a legal contract but represents an undertaking by the partners to observe the best practice guidance found in the British Council’s Information Sharing Policy</w:t>
      </w:r>
      <w:r w:rsidR="00CC10AB">
        <w:rPr>
          <w:rFonts w:cs="Arial"/>
        </w:rPr>
        <w:t xml:space="preserve"> </w:t>
      </w:r>
      <w:r w:rsidR="00B00ECD">
        <w:rPr>
          <w:rFonts w:cs="Arial"/>
        </w:rPr>
        <w:t>(</w:t>
      </w:r>
      <w:hyperlink r:id="rId8" w:history="1">
        <w:r w:rsidR="00B00ECD" w:rsidRPr="005D25D0">
          <w:rPr>
            <w:rStyle w:val="Hyperlink"/>
            <w:rFonts w:cs="Arial"/>
          </w:rPr>
          <w:t>https://www.britishcouncil.org/organisation/transparency/policies/information-security-privacy</w:t>
        </w:r>
      </w:hyperlink>
      <w:r w:rsidR="00B00ECD">
        <w:rPr>
          <w:rFonts w:cs="Arial"/>
        </w:rPr>
        <w:t xml:space="preserve">). </w:t>
      </w:r>
      <w:r w:rsidRPr="00C94CFF">
        <w:rPr>
          <w:rFonts w:cs="Arial"/>
        </w:rPr>
        <w:t xml:space="preserve"> </w:t>
      </w:r>
    </w:p>
    <w:p w14:paraId="337B9215" w14:textId="77777777" w:rsidR="00835BE4" w:rsidRPr="00C94CFF" w:rsidRDefault="008836B2" w:rsidP="00835BE4">
      <w:pPr>
        <w:numPr>
          <w:ilvl w:val="0"/>
          <w:numId w:val="1"/>
        </w:numPr>
        <w:rPr>
          <w:rFonts w:cs="Arial"/>
          <w:b/>
        </w:rPr>
      </w:pPr>
      <w:r>
        <w:rPr>
          <w:rFonts w:cs="Arial"/>
          <w:b/>
        </w:rPr>
        <w:t xml:space="preserve">Parties to the Agreement: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207"/>
      </w:tblGrid>
      <w:tr w:rsidR="00835BE4" w:rsidRPr="00C94CFF" w14:paraId="3194D48A" w14:textId="77777777" w:rsidTr="00EA524D">
        <w:trPr>
          <w:trHeight w:val="1138"/>
        </w:trPr>
        <w:tc>
          <w:tcPr>
            <w:tcW w:w="4207" w:type="dxa"/>
            <w:shd w:val="clear" w:color="auto" w:fill="auto"/>
            <w:vAlign w:val="center"/>
          </w:tcPr>
          <w:p w14:paraId="26A00E7D" w14:textId="77777777" w:rsidR="00835BE4" w:rsidRPr="00C94CFF" w:rsidRDefault="00835BE4" w:rsidP="00835BE4">
            <w:pPr>
              <w:rPr>
                <w:rFonts w:cs="Arial"/>
                <w:b/>
              </w:rPr>
            </w:pPr>
            <w:r w:rsidRPr="00C94CFF">
              <w:rPr>
                <w:rFonts w:cs="Arial"/>
                <w:b/>
              </w:rPr>
              <w:t>British Council</w:t>
            </w:r>
          </w:p>
          <w:p w14:paraId="635E137A" w14:textId="77777777" w:rsidR="000208C8" w:rsidRPr="000208C8" w:rsidRDefault="000208C8" w:rsidP="000208C8">
            <w:pPr>
              <w:rPr>
                <w:rFonts w:cs="Arial"/>
                <w:b/>
              </w:rPr>
            </w:pPr>
            <w:r w:rsidRPr="000208C8">
              <w:rPr>
                <w:b/>
              </w:rPr>
              <w:t>1 Redman Place</w:t>
            </w:r>
          </w:p>
          <w:p w14:paraId="2B1E1C0B" w14:textId="77777777" w:rsidR="000208C8" w:rsidRPr="000208C8" w:rsidRDefault="000208C8" w:rsidP="000208C8">
            <w:pPr>
              <w:rPr>
                <w:rFonts w:cs="Arial"/>
                <w:b/>
              </w:rPr>
            </w:pPr>
            <w:r w:rsidRPr="000208C8">
              <w:rPr>
                <w:b/>
              </w:rPr>
              <w:t>Stratford</w:t>
            </w:r>
          </w:p>
          <w:p w14:paraId="3D269AFA" w14:textId="77777777" w:rsidR="000208C8" w:rsidRPr="000208C8" w:rsidRDefault="000208C8" w:rsidP="000208C8">
            <w:pPr>
              <w:rPr>
                <w:rFonts w:cs="Arial"/>
                <w:b/>
              </w:rPr>
            </w:pPr>
            <w:r w:rsidRPr="000208C8">
              <w:rPr>
                <w:b/>
              </w:rPr>
              <w:t>London</w:t>
            </w:r>
          </w:p>
          <w:p w14:paraId="0D143F84" w14:textId="77777777" w:rsidR="000208C8" w:rsidRPr="000208C8" w:rsidRDefault="000208C8" w:rsidP="000208C8">
            <w:pPr>
              <w:rPr>
                <w:rFonts w:cs="Arial"/>
                <w:b/>
              </w:rPr>
            </w:pPr>
            <w:r w:rsidRPr="000208C8">
              <w:rPr>
                <w:b/>
              </w:rPr>
              <w:t>E20 1JQ</w:t>
            </w:r>
          </w:p>
          <w:p w14:paraId="69942887" w14:textId="56007DC4" w:rsidR="004E3FBF" w:rsidRPr="00C94CFF" w:rsidRDefault="004E3FBF" w:rsidP="00835BE4">
            <w:pPr>
              <w:rPr>
                <w:rFonts w:cs="Arial"/>
                <w:b/>
              </w:rPr>
            </w:pPr>
          </w:p>
        </w:tc>
        <w:tc>
          <w:tcPr>
            <w:tcW w:w="4207" w:type="dxa"/>
            <w:shd w:val="clear" w:color="auto" w:fill="auto"/>
            <w:vAlign w:val="center"/>
          </w:tcPr>
          <w:p w14:paraId="73E3AF63" w14:textId="77777777" w:rsidR="00835BE4" w:rsidRPr="00942661" w:rsidRDefault="00A927A1" w:rsidP="00A927A1">
            <w:pPr>
              <w:spacing w:after="0"/>
              <w:rPr>
                <w:rFonts w:cs="Arial"/>
              </w:rPr>
            </w:pPr>
            <w:r w:rsidRPr="00942661">
              <w:rPr>
                <w:rFonts w:cs="Arial"/>
              </w:rPr>
              <w:t>Participants in the Accreditation UK quality assurance scheme:</w:t>
            </w:r>
          </w:p>
          <w:p w14:paraId="00CC5BD6" w14:textId="77777777" w:rsidR="003457BA" w:rsidRPr="00942661" w:rsidRDefault="00A927A1" w:rsidP="00A927A1">
            <w:pPr>
              <w:pStyle w:val="ListParagraph"/>
              <w:numPr>
                <w:ilvl w:val="0"/>
                <w:numId w:val="5"/>
              </w:numPr>
              <w:spacing w:line="240" w:lineRule="auto"/>
              <w:rPr>
                <w:rFonts w:cs="Arial"/>
              </w:rPr>
            </w:pPr>
            <w:r w:rsidRPr="00942661">
              <w:rPr>
                <w:rFonts w:cs="Arial"/>
              </w:rPr>
              <w:t>Language centres applying for British Council  accreditation</w:t>
            </w:r>
          </w:p>
          <w:p w14:paraId="3AEBBF63" w14:textId="77777777" w:rsidR="00A927A1" w:rsidRPr="00942661" w:rsidRDefault="00A927A1" w:rsidP="00A927A1">
            <w:pPr>
              <w:pStyle w:val="ListParagraph"/>
              <w:numPr>
                <w:ilvl w:val="0"/>
                <w:numId w:val="5"/>
              </w:numPr>
              <w:spacing w:line="240" w:lineRule="auto"/>
              <w:rPr>
                <w:rFonts w:cs="Arial"/>
              </w:rPr>
            </w:pPr>
            <w:r w:rsidRPr="00942661">
              <w:rPr>
                <w:rFonts w:cs="Arial"/>
              </w:rPr>
              <w:t>British Council accredited language centres</w:t>
            </w:r>
          </w:p>
          <w:p w14:paraId="011A1DF9" w14:textId="77777777" w:rsidR="00A927A1" w:rsidRPr="00942661" w:rsidRDefault="00A927A1" w:rsidP="00A927A1">
            <w:pPr>
              <w:pStyle w:val="ListParagraph"/>
              <w:numPr>
                <w:ilvl w:val="0"/>
                <w:numId w:val="5"/>
              </w:numPr>
              <w:spacing w:line="240" w:lineRule="auto"/>
              <w:rPr>
                <w:rFonts w:cs="Arial"/>
              </w:rPr>
            </w:pPr>
            <w:r w:rsidRPr="00942661">
              <w:rPr>
                <w:rFonts w:cs="Arial"/>
              </w:rPr>
              <w:t>Accommodation providers applying for British Council registration</w:t>
            </w:r>
          </w:p>
          <w:p w14:paraId="61FC92B3" w14:textId="77777777" w:rsidR="00A927A1" w:rsidRPr="00A927A1" w:rsidRDefault="00A927A1" w:rsidP="00A927A1">
            <w:pPr>
              <w:pStyle w:val="ListParagraph"/>
              <w:numPr>
                <w:ilvl w:val="0"/>
                <w:numId w:val="5"/>
              </w:numPr>
              <w:spacing w:line="240" w:lineRule="auto"/>
              <w:rPr>
                <w:rFonts w:cs="Arial"/>
                <w:i/>
              </w:rPr>
            </w:pPr>
            <w:r w:rsidRPr="00942661">
              <w:rPr>
                <w:rFonts w:cs="Arial"/>
              </w:rPr>
              <w:t>British Council registered accommodation providers</w:t>
            </w:r>
          </w:p>
        </w:tc>
      </w:tr>
    </w:tbl>
    <w:p w14:paraId="35AA8C92" w14:textId="77777777" w:rsidR="00835BE4" w:rsidRPr="00C94CFF" w:rsidRDefault="00835BE4" w:rsidP="0089179A">
      <w:pPr>
        <w:numPr>
          <w:ilvl w:val="0"/>
          <w:numId w:val="1"/>
        </w:numPr>
        <w:spacing w:before="240"/>
        <w:rPr>
          <w:rFonts w:cs="Arial"/>
          <w:b/>
        </w:rPr>
      </w:pPr>
      <w:r w:rsidRPr="00C94CFF">
        <w:rPr>
          <w:rFonts w:cs="Arial"/>
          <w:b/>
        </w:rPr>
        <w:t>Why is the information being shared?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70455562" w14:textId="77777777" w:rsidTr="00EA524D">
        <w:trPr>
          <w:trHeight w:val="382"/>
        </w:trPr>
        <w:tc>
          <w:tcPr>
            <w:tcW w:w="8414" w:type="dxa"/>
            <w:shd w:val="clear" w:color="auto" w:fill="auto"/>
          </w:tcPr>
          <w:p w14:paraId="6ADFA018" w14:textId="77777777" w:rsidR="00A927A1" w:rsidRPr="00942661" w:rsidRDefault="003457BA" w:rsidP="00A927A1">
            <w:pPr>
              <w:rPr>
                <w:rFonts w:cs="Arial"/>
              </w:rPr>
            </w:pPr>
            <w:r w:rsidRPr="00942661">
              <w:rPr>
                <w:rFonts w:cs="Arial"/>
              </w:rPr>
              <w:t>The limited personal information collected by the Accreditation Unit will be shared for</w:t>
            </w:r>
          </w:p>
          <w:p w14:paraId="200D9781" w14:textId="77777777" w:rsidR="003457BA" w:rsidRPr="00942661" w:rsidRDefault="003457BA" w:rsidP="00A927A1">
            <w:pPr>
              <w:pStyle w:val="ListParagraph"/>
              <w:numPr>
                <w:ilvl w:val="0"/>
                <w:numId w:val="7"/>
              </w:numPr>
              <w:rPr>
                <w:rFonts w:cs="Arial"/>
              </w:rPr>
            </w:pPr>
            <w:r w:rsidRPr="00942661">
              <w:rPr>
                <w:rFonts w:cs="Arial"/>
              </w:rPr>
              <w:t>conducting inspections and assessing whether the standards required to receive Britis</w:t>
            </w:r>
            <w:r w:rsidR="00A927A1" w:rsidRPr="00942661">
              <w:rPr>
                <w:rFonts w:cs="Arial"/>
              </w:rPr>
              <w:t>h Council accreditation/registration are met</w:t>
            </w:r>
          </w:p>
          <w:p w14:paraId="447A0129" w14:textId="77777777" w:rsidR="00A927A1" w:rsidRPr="00942661" w:rsidRDefault="00A927A1" w:rsidP="00A927A1">
            <w:pPr>
              <w:pStyle w:val="ListParagraph"/>
              <w:numPr>
                <w:ilvl w:val="0"/>
                <w:numId w:val="7"/>
              </w:numPr>
              <w:rPr>
                <w:rFonts w:cs="Arial"/>
              </w:rPr>
            </w:pPr>
            <w:r w:rsidRPr="00942661">
              <w:rPr>
                <w:rFonts w:cs="Arial"/>
              </w:rPr>
              <w:t>maintaining accreditation/</w:t>
            </w:r>
            <w:r w:rsidR="0089179A" w:rsidRPr="00942661">
              <w:rPr>
                <w:rFonts w:cs="Arial"/>
              </w:rPr>
              <w:t>registration</w:t>
            </w:r>
          </w:p>
          <w:p w14:paraId="178B5ECF" w14:textId="77777777" w:rsidR="0082718B" w:rsidRPr="00942661" w:rsidRDefault="0082718B" w:rsidP="00A927A1">
            <w:pPr>
              <w:pStyle w:val="ListParagraph"/>
              <w:numPr>
                <w:ilvl w:val="0"/>
                <w:numId w:val="7"/>
              </w:numPr>
              <w:rPr>
                <w:rFonts w:cs="Arial"/>
              </w:rPr>
            </w:pPr>
            <w:r w:rsidRPr="00942661">
              <w:rPr>
                <w:rFonts w:cs="Arial"/>
              </w:rPr>
              <w:t>processing an application to attend an event (e.g. pre-insp</w:t>
            </w:r>
            <w:r w:rsidR="0089179A" w:rsidRPr="00942661">
              <w:rPr>
                <w:rFonts w:cs="Arial"/>
              </w:rPr>
              <w:t>ection briefing)</w:t>
            </w:r>
          </w:p>
          <w:p w14:paraId="58C0E7AA" w14:textId="77777777" w:rsidR="00942E12" w:rsidRPr="00942E12" w:rsidRDefault="00A927A1" w:rsidP="00A927A1">
            <w:pPr>
              <w:pStyle w:val="ListParagraph"/>
              <w:numPr>
                <w:ilvl w:val="0"/>
                <w:numId w:val="7"/>
              </w:numPr>
              <w:rPr>
                <w:rFonts w:cs="Arial"/>
                <w:i/>
              </w:rPr>
            </w:pPr>
            <w:r w:rsidRPr="00942661">
              <w:rPr>
                <w:rFonts w:cs="Arial"/>
              </w:rPr>
              <w:t xml:space="preserve">sending e-newsletters containing scheme updates and </w:t>
            </w:r>
            <w:r w:rsidR="00E90C08" w:rsidRPr="00942661">
              <w:rPr>
                <w:rFonts w:cs="Arial"/>
              </w:rPr>
              <w:t>information about relevant events, resources and opportun</w:t>
            </w:r>
            <w:r w:rsidR="0089179A" w:rsidRPr="00942661">
              <w:rPr>
                <w:rFonts w:cs="Arial"/>
              </w:rPr>
              <w:t>i</w:t>
            </w:r>
            <w:r w:rsidR="00E90C08" w:rsidRPr="00942661">
              <w:rPr>
                <w:rFonts w:cs="Arial"/>
              </w:rPr>
              <w:t>ties</w:t>
            </w:r>
          </w:p>
          <w:p w14:paraId="7B8454FF" w14:textId="77777777" w:rsidR="00142F84" w:rsidRPr="007C4406" w:rsidRDefault="00942E12" w:rsidP="00942E12">
            <w:pPr>
              <w:pStyle w:val="ListParagraph"/>
              <w:numPr>
                <w:ilvl w:val="0"/>
                <w:numId w:val="7"/>
              </w:numPr>
              <w:rPr>
                <w:rFonts w:cs="Arial"/>
                <w:i/>
              </w:rPr>
            </w:pPr>
            <w:r w:rsidRPr="007C4406">
              <w:rPr>
                <w:rFonts w:cs="Arial"/>
              </w:rPr>
              <w:t>informing our partners in the accreditation scheme, English UK, of any successful new applicants for accreditation/registration so that they can send information about English UK membership (eligibility is a benefit of accreditation) to the organisation’s designated contact</w:t>
            </w:r>
          </w:p>
          <w:p w14:paraId="1EBDBE96" w14:textId="77777777" w:rsidR="00A927A1" w:rsidRPr="00A927A1" w:rsidRDefault="00142F84" w:rsidP="00942E12">
            <w:pPr>
              <w:pStyle w:val="ListParagraph"/>
              <w:numPr>
                <w:ilvl w:val="0"/>
                <w:numId w:val="7"/>
              </w:numPr>
              <w:rPr>
                <w:rFonts w:cs="Arial"/>
                <w:i/>
              </w:rPr>
            </w:pPr>
            <w:r w:rsidRPr="007C4406">
              <w:rPr>
                <w:rFonts w:cs="Arial"/>
              </w:rPr>
              <w:t>confirming contact details of accredited language centres for invoicing of accreditation UK annual fees (which English UK collect from their members on behalf of the British Council)</w:t>
            </w:r>
            <w:r w:rsidR="00A927A1" w:rsidRPr="007C4406">
              <w:rPr>
                <w:rFonts w:cs="Arial"/>
              </w:rPr>
              <w:t>.</w:t>
            </w:r>
          </w:p>
        </w:tc>
      </w:tr>
    </w:tbl>
    <w:p w14:paraId="2EE98916" w14:textId="77777777" w:rsidR="00835BE4" w:rsidRPr="00C94CFF" w:rsidRDefault="00835BE4" w:rsidP="009A1395">
      <w:pPr>
        <w:numPr>
          <w:ilvl w:val="0"/>
          <w:numId w:val="1"/>
        </w:numPr>
        <w:spacing w:before="720"/>
        <w:rPr>
          <w:rFonts w:cs="Arial"/>
          <w:b/>
        </w:rPr>
      </w:pPr>
      <w:r w:rsidRPr="00C94CFF">
        <w:rPr>
          <w:rFonts w:cs="Arial"/>
          <w:b/>
        </w:rPr>
        <w:lastRenderedPageBreak/>
        <w:t xml:space="preserve">What is </w:t>
      </w:r>
      <w:r w:rsidR="001418FC" w:rsidRPr="00C94CFF">
        <w:rPr>
          <w:rFonts w:cs="Arial"/>
          <w:b/>
        </w:rPr>
        <w:t>the</w:t>
      </w:r>
      <w:r w:rsidRPr="00C94CFF">
        <w:rPr>
          <w:rFonts w:cs="Arial"/>
          <w:b/>
        </w:rPr>
        <w:t xml:space="preserve"> </w:t>
      </w:r>
      <w:r w:rsidR="001418FC" w:rsidRPr="00C94CFF">
        <w:rPr>
          <w:rFonts w:cs="Arial"/>
          <w:b/>
        </w:rPr>
        <w:t>justification for sharing?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0C4FC1E0" w14:textId="77777777" w:rsidTr="007C4406">
        <w:trPr>
          <w:trHeight w:val="1550"/>
        </w:trPr>
        <w:tc>
          <w:tcPr>
            <w:tcW w:w="8414" w:type="dxa"/>
            <w:shd w:val="clear" w:color="auto" w:fill="auto"/>
          </w:tcPr>
          <w:p w14:paraId="503CEDD4" w14:textId="77777777" w:rsidR="003457BA" w:rsidRPr="00942661" w:rsidRDefault="003457BA" w:rsidP="0084604B">
            <w:pPr>
              <w:rPr>
                <w:rFonts w:cs="Arial"/>
              </w:rPr>
            </w:pPr>
            <w:r w:rsidRPr="00942661">
              <w:rPr>
                <w:rFonts w:cs="Arial"/>
              </w:rPr>
              <w:t xml:space="preserve">Performance of a contract: </w:t>
            </w:r>
            <w:r w:rsidR="0089179A" w:rsidRPr="00942661">
              <w:rPr>
                <w:rFonts w:cs="Arial"/>
              </w:rPr>
              <w:t>language centre</w:t>
            </w:r>
            <w:r w:rsidRPr="00942661">
              <w:rPr>
                <w:rFonts w:cs="Arial"/>
              </w:rPr>
              <w:t>s apply for</w:t>
            </w:r>
            <w:r w:rsidR="008836B2" w:rsidRPr="00942661">
              <w:rPr>
                <w:rFonts w:cs="Arial"/>
              </w:rPr>
              <w:t xml:space="preserve"> (re)</w:t>
            </w:r>
            <w:r w:rsidR="0089179A" w:rsidRPr="00942661">
              <w:rPr>
                <w:rFonts w:cs="Arial"/>
              </w:rPr>
              <w:t xml:space="preserve"> accreditation/accommodation providers apply for (re)registration</w:t>
            </w:r>
            <w:r w:rsidRPr="00942661">
              <w:rPr>
                <w:rFonts w:cs="Arial"/>
              </w:rPr>
              <w:t xml:space="preserve"> and provide</w:t>
            </w:r>
            <w:r w:rsidR="0089179A" w:rsidRPr="00942661">
              <w:rPr>
                <w:rFonts w:cs="Arial"/>
              </w:rPr>
              <w:t xml:space="preserve"> or receive</w:t>
            </w:r>
            <w:r w:rsidRPr="00942661">
              <w:rPr>
                <w:rFonts w:cs="Arial"/>
              </w:rPr>
              <w:t xml:space="preserve"> information, including some personal information, to enable us to carry out the inspection.</w:t>
            </w:r>
          </w:p>
          <w:p w14:paraId="4C7CB9E1" w14:textId="77777777" w:rsidR="003457BA" w:rsidRPr="00942661" w:rsidRDefault="0089179A" w:rsidP="0084604B">
            <w:pPr>
              <w:rPr>
                <w:rFonts w:cs="Arial"/>
              </w:rPr>
            </w:pPr>
            <w:r w:rsidRPr="00942661">
              <w:rPr>
                <w:rFonts w:cs="Arial"/>
              </w:rPr>
              <w:t>Consent: i</w:t>
            </w:r>
            <w:r w:rsidR="003457BA" w:rsidRPr="00942661">
              <w:rPr>
                <w:rFonts w:cs="Arial"/>
              </w:rPr>
              <w:t xml:space="preserve">ndividuals apply to attend an event, personal information is used to send them joining instructions and facilitate attendance. </w:t>
            </w:r>
          </w:p>
          <w:p w14:paraId="67F3BABD" w14:textId="77777777" w:rsidR="003457BA" w:rsidRPr="0084604B" w:rsidRDefault="004E3FBF" w:rsidP="0084604B">
            <w:pPr>
              <w:rPr>
                <w:rFonts w:cs="Arial"/>
                <w:i/>
              </w:rPr>
            </w:pPr>
            <w:r w:rsidRPr="00942661">
              <w:rPr>
                <w:rFonts w:cs="Arial"/>
              </w:rPr>
              <w:t>Consent: individuals subscribe to our e-newsletter</w:t>
            </w:r>
            <w:r w:rsidR="008836B2" w:rsidRPr="00942661">
              <w:rPr>
                <w:rFonts w:cs="Arial"/>
              </w:rPr>
              <w:t xml:space="preserve"> or are subscribed at the request of their organisation</w:t>
            </w:r>
            <w:r w:rsidR="0089179A" w:rsidRPr="00942661">
              <w:rPr>
                <w:rFonts w:cs="Arial"/>
              </w:rPr>
              <w:t>.</w:t>
            </w:r>
            <w:r w:rsidR="00942E12">
              <w:rPr>
                <w:rFonts w:cs="Arial"/>
              </w:rPr>
              <w:t xml:space="preserve"> </w:t>
            </w:r>
            <w:r w:rsidR="00942E12" w:rsidRPr="007C4406">
              <w:rPr>
                <w:rFonts w:cs="Arial"/>
              </w:rPr>
              <w:t>Information on how to unsubscribe is included in each issue of the newsletter.</w:t>
            </w:r>
          </w:p>
        </w:tc>
      </w:tr>
    </w:tbl>
    <w:p w14:paraId="6ACD605A" w14:textId="77777777" w:rsidR="00835BE4" w:rsidRPr="00C94CFF" w:rsidRDefault="00835BE4" w:rsidP="00942E12">
      <w:pPr>
        <w:numPr>
          <w:ilvl w:val="0"/>
          <w:numId w:val="1"/>
        </w:numPr>
        <w:spacing w:before="240"/>
        <w:rPr>
          <w:rFonts w:cs="Arial"/>
          <w:b/>
        </w:rPr>
      </w:pPr>
      <w:r w:rsidRPr="00C94CFF">
        <w:rPr>
          <w:rFonts w:cs="Arial"/>
          <w:b/>
        </w:rPr>
        <w:t>What information</w:t>
      </w:r>
      <w:r w:rsidR="0097298A">
        <w:rPr>
          <w:rFonts w:cs="Arial"/>
          <w:b/>
        </w:rPr>
        <w:t xml:space="preserve"> is</w:t>
      </w:r>
      <w:r w:rsidRPr="00C94CFF">
        <w:rPr>
          <w:rFonts w:cs="Arial"/>
          <w:b/>
        </w:rPr>
        <w:t xml:space="preserve"> being shared?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7D6D87EF" w14:textId="77777777" w:rsidTr="00EA524D">
        <w:trPr>
          <w:trHeight w:val="1416"/>
        </w:trPr>
        <w:tc>
          <w:tcPr>
            <w:tcW w:w="8414" w:type="dxa"/>
            <w:shd w:val="clear" w:color="auto" w:fill="auto"/>
            <w:vAlign w:val="center"/>
          </w:tcPr>
          <w:p w14:paraId="63F63C74" w14:textId="77777777" w:rsidR="006718CD" w:rsidRPr="00942661" w:rsidRDefault="006718CD" w:rsidP="0097298A">
            <w:pPr>
              <w:rPr>
                <w:rFonts w:cs="Arial"/>
              </w:rPr>
            </w:pPr>
            <w:r w:rsidRPr="00942661">
              <w:rPr>
                <w:rFonts w:cs="Arial"/>
              </w:rPr>
              <w:t>Information collected from language centres/accommodation providers on annual declarations and stored in the Accreditation Unit.</w:t>
            </w:r>
          </w:p>
          <w:p w14:paraId="787A0D5F" w14:textId="77777777" w:rsidR="006718CD" w:rsidRPr="00942661" w:rsidRDefault="006718CD" w:rsidP="0097298A">
            <w:pPr>
              <w:rPr>
                <w:rFonts w:cs="Arial"/>
              </w:rPr>
            </w:pPr>
            <w:r w:rsidRPr="00942661">
              <w:rPr>
                <w:rFonts w:cs="Arial"/>
              </w:rPr>
              <w:t>Information collected from language centres/accommodation providers in inspection documentation and sent to British Council inspectors.</w:t>
            </w:r>
          </w:p>
          <w:p w14:paraId="7D5FF08A" w14:textId="77777777" w:rsidR="0097298A" w:rsidRPr="00942661" w:rsidRDefault="006718CD" w:rsidP="0097298A">
            <w:pPr>
              <w:rPr>
                <w:rFonts w:cs="Arial"/>
              </w:rPr>
            </w:pPr>
            <w:r w:rsidRPr="00942661">
              <w:rPr>
                <w:rFonts w:cs="Arial"/>
              </w:rPr>
              <w:t xml:space="preserve"> </w:t>
            </w:r>
            <w:r w:rsidR="0089179A" w:rsidRPr="00942661">
              <w:rPr>
                <w:rFonts w:cs="Arial"/>
              </w:rPr>
              <w:t>The names, job titles, work contact details</w:t>
            </w:r>
            <w:r w:rsidR="000B396F" w:rsidRPr="00942661">
              <w:rPr>
                <w:rFonts w:cs="Arial"/>
              </w:rPr>
              <w:t xml:space="preserve"> of the key contact person(s) at language centres/accommodation providers being inspected.</w:t>
            </w:r>
          </w:p>
          <w:p w14:paraId="649BE839" w14:textId="77777777" w:rsidR="00142F84" w:rsidRPr="00142F84" w:rsidRDefault="000B396F" w:rsidP="00142F84">
            <w:pPr>
              <w:rPr>
                <w:rFonts w:cs="Arial"/>
              </w:rPr>
            </w:pPr>
            <w:r w:rsidRPr="00942661">
              <w:rPr>
                <w:rFonts w:cs="Arial"/>
              </w:rPr>
              <w:t>The names, job titles, qualifications of staff at language centres/accommodation providers being inspected.</w:t>
            </w:r>
            <w:r w:rsidR="00142F84">
              <w:rPr>
                <w:rFonts w:cs="Arial"/>
              </w:rPr>
              <w:t xml:space="preserve"> </w:t>
            </w:r>
          </w:p>
          <w:p w14:paraId="4C28C9EB" w14:textId="77777777" w:rsidR="000B396F" w:rsidRPr="00942661" w:rsidRDefault="000B396F" w:rsidP="000B396F">
            <w:pPr>
              <w:rPr>
                <w:rFonts w:cs="Arial"/>
              </w:rPr>
            </w:pPr>
            <w:r w:rsidRPr="00942661">
              <w:rPr>
                <w:rFonts w:cs="Arial"/>
              </w:rPr>
              <w:t>The names, addresses and contact details of homestay hosts or home tuition teachers at language centres/accommodation providers being inspected.</w:t>
            </w:r>
          </w:p>
          <w:p w14:paraId="53D715D6" w14:textId="77777777" w:rsidR="000B396F" w:rsidRPr="0097298A" w:rsidRDefault="000B396F" w:rsidP="000B396F">
            <w:pPr>
              <w:rPr>
                <w:rFonts w:cs="Arial"/>
                <w:i/>
              </w:rPr>
            </w:pPr>
            <w:r w:rsidRPr="00942661">
              <w:rPr>
                <w:rFonts w:cs="Arial"/>
              </w:rPr>
              <w:t>Names and contact details of the inspectors allocated to conduct an inspection</w:t>
            </w:r>
            <w:r w:rsidR="006718CD" w:rsidRPr="00942661">
              <w:rPr>
                <w:rFonts w:cs="Arial"/>
              </w:rPr>
              <w:t xml:space="preserve"> sent by the Accreditation Unit to the centre/provider undergoing inspection.</w:t>
            </w:r>
          </w:p>
        </w:tc>
      </w:tr>
    </w:tbl>
    <w:p w14:paraId="6E04C9D1" w14:textId="77777777" w:rsidR="00835BE4" w:rsidRPr="001C3064" w:rsidRDefault="00835BE4" w:rsidP="006718CD">
      <w:pPr>
        <w:numPr>
          <w:ilvl w:val="0"/>
          <w:numId w:val="1"/>
        </w:numPr>
        <w:spacing w:before="240"/>
        <w:rPr>
          <w:rFonts w:cs="Arial"/>
          <w:b/>
        </w:rPr>
      </w:pPr>
      <w:bookmarkStart w:id="1" w:name="_Toc160421258"/>
      <w:bookmarkStart w:id="2" w:name="_Toc464411488"/>
      <w:r w:rsidRPr="001C3064">
        <w:rPr>
          <w:rFonts w:cs="Arial"/>
          <w:b/>
        </w:rPr>
        <w:t xml:space="preserve">What </w:t>
      </w:r>
      <w:r w:rsidR="00FB7511" w:rsidRPr="001C3064">
        <w:rPr>
          <w:rFonts w:cs="Arial"/>
          <w:b/>
        </w:rPr>
        <w:t>are we telling</w:t>
      </w:r>
      <w:r w:rsidRPr="001C3064">
        <w:rPr>
          <w:rFonts w:cs="Arial"/>
          <w:b/>
        </w:rPr>
        <w:t xml:space="preserve"> </w:t>
      </w:r>
      <w:r w:rsidR="00FB7511" w:rsidRPr="001C3064">
        <w:rPr>
          <w:rFonts w:cs="Arial"/>
          <w:b/>
        </w:rPr>
        <w:t>individuals</w:t>
      </w:r>
      <w:r w:rsidRPr="001C3064">
        <w:rPr>
          <w:rFonts w:cs="Arial"/>
          <w:b/>
        </w:rPr>
        <w:t xml:space="preserve"> about this information sharing &amp; how are they notified?</w:t>
      </w:r>
      <w:bookmarkEnd w:id="1"/>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942661" w14:paraId="64C99965" w14:textId="77777777" w:rsidTr="00EA524D">
        <w:trPr>
          <w:trHeight w:val="365"/>
        </w:trPr>
        <w:tc>
          <w:tcPr>
            <w:tcW w:w="8414" w:type="dxa"/>
            <w:shd w:val="clear" w:color="auto" w:fill="auto"/>
          </w:tcPr>
          <w:p w14:paraId="48BF49A4" w14:textId="77777777" w:rsidR="0061556D" w:rsidRPr="00942661" w:rsidRDefault="00676017" w:rsidP="0061556D">
            <w:pPr>
              <w:rPr>
                <w:rFonts w:cs="Arial"/>
              </w:rPr>
            </w:pPr>
            <w:r w:rsidRPr="00942661">
              <w:rPr>
                <w:rFonts w:cs="Arial"/>
              </w:rPr>
              <w:t>We will use the information that you are providing in connection with one or more of the following:</w:t>
            </w:r>
          </w:p>
          <w:p w14:paraId="6D78F603" w14:textId="77777777" w:rsidR="0061556D" w:rsidRPr="00942661" w:rsidRDefault="0061556D" w:rsidP="0061556D">
            <w:pPr>
              <w:pStyle w:val="ListParagraph"/>
              <w:numPr>
                <w:ilvl w:val="0"/>
                <w:numId w:val="7"/>
              </w:numPr>
              <w:rPr>
                <w:rFonts w:cs="Arial"/>
              </w:rPr>
            </w:pPr>
            <w:r w:rsidRPr="00942661">
              <w:rPr>
                <w:rFonts w:cs="Arial"/>
              </w:rPr>
              <w:t>conducting inspections and assessing whether the standards required to receive British Council accreditation/registration are met</w:t>
            </w:r>
          </w:p>
          <w:p w14:paraId="5482BE56" w14:textId="77777777" w:rsidR="0061556D" w:rsidRPr="007C4406" w:rsidRDefault="0061556D" w:rsidP="0061556D">
            <w:pPr>
              <w:pStyle w:val="ListParagraph"/>
              <w:numPr>
                <w:ilvl w:val="0"/>
                <w:numId w:val="7"/>
              </w:numPr>
              <w:rPr>
                <w:rFonts w:cs="Arial"/>
              </w:rPr>
            </w:pPr>
            <w:r w:rsidRPr="007C4406">
              <w:rPr>
                <w:rFonts w:cs="Arial"/>
              </w:rPr>
              <w:t>maintaining accreditation/registration</w:t>
            </w:r>
          </w:p>
          <w:p w14:paraId="36CCBCCA" w14:textId="77777777" w:rsidR="00942E12" w:rsidRPr="007C4406" w:rsidRDefault="00942E12" w:rsidP="0061556D">
            <w:pPr>
              <w:pStyle w:val="ListParagraph"/>
              <w:numPr>
                <w:ilvl w:val="0"/>
                <w:numId w:val="7"/>
              </w:numPr>
              <w:rPr>
                <w:rFonts w:cs="Arial"/>
              </w:rPr>
            </w:pPr>
            <w:r w:rsidRPr="007C4406">
              <w:rPr>
                <w:rFonts w:cs="Arial"/>
              </w:rPr>
              <w:t>putting you in contact with our partners, English UK</w:t>
            </w:r>
          </w:p>
          <w:p w14:paraId="67735929" w14:textId="77777777" w:rsidR="00676017" w:rsidRPr="00942661" w:rsidRDefault="0061556D" w:rsidP="0061556D">
            <w:pPr>
              <w:pStyle w:val="ListParagraph"/>
              <w:numPr>
                <w:ilvl w:val="0"/>
                <w:numId w:val="7"/>
              </w:numPr>
              <w:rPr>
                <w:iCs/>
              </w:rPr>
            </w:pPr>
            <w:r w:rsidRPr="00942661">
              <w:rPr>
                <w:rFonts w:cs="Arial"/>
              </w:rPr>
              <w:t>processing an application to attend an event (e.g. pre-inspection briefing)</w:t>
            </w:r>
          </w:p>
          <w:p w14:paraId="4F307A8C" w14:textId="77777777" w:rsidR="00676017" w:rsidRPr="00942661" w:rsidRDefault="0061556D" w:rsidP="00676017">
            <w:pPr>
              <w:pStyle w:val="ListParagraph"/>
              <w:numPr>
                <w:ilvl w:val="0"/>
                <w:numId w:val="7"/>
              </w:numPr>
              <w:rPr>
                <w:rFonts w:cs="Arial"/>
              </w:rPr>
            </w:pPr>
            <w:r w:rsidRPr="00942661">
              <w:rPr>
                <w:rFonts w:cs="Arial"/>
              </w:rPr>
              <w:t>sending e-newsletters containing scheme updates and information about relevant events, resources and opportunities.</w:t>
            </w:r>
          </w:p>
          <w:p w14:paraId="11DA21FB" w14:textId="77777777" w:rsidR="00013BA1" w:rsidRPr="00942661" w:rsidRDefault="00013BA1" w:rsidP="00676017">
            <w:pPr>
              <w:rPr>
                <w:rStyle w:val="section21"/>
                <w:rFonts w:asciiTheme="minorHAnsi" w:hAnsiTheme="minorHAnsi"/>
                <w:sz w:val="22"/>
                <w:szCs w:val="22"/>
              </w:rPr>
            </w:pPr>
            <w:r w:rsidRPr="00942661">
              <w:rPr>
                <w:rStyle w:val="section21"/>
                <w:rFonts w:asciiTheme="minorHAnsi" w:hAnsiTheme="minorHAnsi"/>
                <w:sz w:val="22"/>
                <w:szCs w:val="22"/>
              </w:rPr>
              <w:t xml:space="preserve">The legal basis for processing your information is the performance of a contract for which you have applied or in order to take steps at your request prior to entering into a contract. </w:t>
            </w:r>
            <w:r w:rsidR="00676017" w:rsidRPr="00942661">
              <w:rPr>
                <w:rStyle w:val="section21"/>
                <w:rFonts w:asciiTheme="minorHAnsi" w:hAnsiTheme="minorHAnsi"/>
                <w:sz w:val="22"/>
                <w:szCs w:val="22"/>
              </w:rPr>
              <w:lastRenderedPageBreak/>
              <w:t xml:space="preserve">Terms and conditions for accreditation/registration and details of the inspection process are available on our website </w:t>
            </w:r>
            <w:hyperlink r:id="rId9" w:history="1">
              <w:r w:rsidR="00676017" w:rsidRPr="00942661">
                <w:rPr>
                  <w:rStyle w:val="Hyperlink"/>
                  <w:rFonts w:cs="Arial"/>
                </w:rPr>
                <w:t>www.britishcouncil.org/education/accreditation</w:t>
              </w:r>
            </w:hyperlink>
            <w:r w:rsidR="00676017" w:rsidRPr="00942661">
              <w:rPr>
                <w:rStyle w:val="section21"/>
                <w:rFonts w:asciiTheme="minorHAnsi" w:hAnsiTheme="minorHAnsi"/>
                <w:sz w:val="22"/>
                <w:szCs w:val="22"/>
              </w:rPr>
              <w:t>.</w:t>
            </w:r>
          </w:p>
          <w:p w14:paraId="78565AD8" w14:textId="77777777" w:rsidR="00013BA1" w:rsidRPr="00942661" w:rsidRDefault="00013BA1" w:rsidP="00013BA1">
            <w:pPr>
              <w:rPr>
                <w:rStyle w:val="section21"/>
                <w:rFonts w:asciiTheme="minorHAnsi" w:hAnsiTheme="minorHAnsi"/>
                <w:sz w:val="22"/>
                <w:szCs w:val="22"/>
              </w:rPr>
            </w:pPr>
            <w:r w:rsidRPr="00942661">
              <w:rPr>
                <w:rStyle w:val="section21"/>
                <w:rFonts w:asciiTheme="minorHAnsi" w:hAnsiTheme="minorHAnsi"/>
                <w:sz w:val="22"/>
                <w:szCs w:val="22"/>
              </w:rPr>
              <w:t xml:space="preserve">Members of staff on the British Council Accreditation Team will have access to </w:t>
            </w:r>
            <w:r w:rsidR="00676017" w:rsidRPr="00942661">
              <w:rPr>
                <w:rStyle w:val="section21"/>
                <w:rFonts w:asciiTheme="minorHAnsi" w:hAnsiTheme="minorHAnsi"/>
                <w:sz w:val="22"/>
                <w:szCs w:val="22"/>
              </w:rPr>
              <w:t xml:space="preserve">the </w:t>
            </w:r>
            <w:r w:rsidRPr="00942661">
              <w:rPr>
                <w:rStyle w:val="section21"/>
                <w:rFonts w:asciiTheme="minorHAnsi" w:hAnsiTheme="minorHAnsi"/>
                <w:sz w:val="22"/>
                <w:szCs w:val="22"/>
              </w:rPr>
              <w:t>information</w:t>
            </w:r>
            <w:r w:rsidR="00676017" w:rsidRPr="00942661">
              <w:rPr>
                <w:rStyle w:val="section21"/>
                <w:rFonts w:asciiTheme="minorHAnsi" w:hAnsiTheme="minorHAnsi"/>
                <w:sz w:val="22"/>
                <w:szCs w:val="22"/>
              </w:rPr>
              <w:t xml:space="preserve"> collected</w:t>
            </w:r>
            <w:r w:rsidRPr="00942661">
              <w:rPr>
                <w:rStyle w:val="section21"/>
                <w:rFonts w:asciiTheme="minorHAnsi" w:hAnsiTheme="minorHAnsi"/>
                <w:sz w:val="22"/>
                <w:szCs w:val="22"/>
              </w:rPr>
              <w:t xml:space="preserve">. </w:t>
            </w:r>
            <w:r w:rsidR="00676017" w:rsidRPr="00942661">
              <w:rPr>
                <w:rStyle w:val="section21"/>
                <w:rFonts w:asciiTheme="minorHAnsi" w:hAnsiTheme="minorHAnsi"/>
                <w:sz w:val="22"/>
                <w:szCs w:val="22"/>
              </w:rPr>
              <w:t xml:space="preserve">This information will be shared with British Council </w:t>
            </w:r>
            <w:r w:rsidRPr="00942661">
              <w:rPr>
                <w:rStyle w:val="section21"/>
                <w:rFonts w:asciiTheme="minorHAnsi" w:hAnsiTheme="minorHAnsi"/>
                <w:sz w:val="22"/>
                <w:szCs w:val="22"/>
              </w:rPr>
              <w:t>inspectors</w:t>
            </w:r>
            <w:r w:rsidR="00676017" w:rsidRPr="00942661">
              <w:rPr>
                <w:rStyle w:val="section21"/>
                <w:rFonts w:asciiTheme="minorHAnsi" w:hAnsiTheme="minorHAnsi"/>
                <w:sz w:val="22"/>
                <w:szCs w:val="22"/>
              </w:rPr>
              <w:t>, the Accreditation UK Executive Board</w:t>
            </w:r>
            <w:r w:rsidR="00142F84">
              <w:rPr>
                <w:rStyle w:val="section21"/>
                <w:rFonts w:asciiTheme="minorHAnsi" w:hAnsiTheme="minorHAnsi"/>
                <w:sz w:val="22"/>
                <w:szCs w:val="22"/>
              </w:rPr>
              <w:t>,</w:t>
            </w:r>
            <w:r w:rsidRPr="00942661">
              <w:rPr>
                <w:rStyle w:val="section21"/>
                <w:rFonts w:asciiTheme="minorHAnsi" w:hAnsiTheme="minorHAnsi"/>
                <w:sz w:val="22"/>
                <w:szCs w:val="22"/>
              </w:rPr>
              <w:t xml:space="preserve"> </w:t>
            </w:r>
            <w:r w:rsidR="00676017" w:rsidRPr="00942661">
              <w:rPr>
                <w:rStyle w:val="section21"/>
                <w:rFonts w:asciiTheme="minorHAnsi" w:hAnsiTheme="minorHAnsi"/>
                <w:sz w:val="22"/>
                <w:szCs w:val="22"/>
              </w:rPr>
              <w:t>the Accreditation Scheme Advisory Committee</w:t>
            </w:r>
            <w:r w:rsidR="00142F84">
              <w:rPr>
                <w:rStyle w:val="section21"/>
                <w:rFonts w:asciiTheme="minorHAnsi" w:hAnsiTheme="minorHAnsi"/>
                <w:sz w:val="22"/>
                <w:szCs w:val="22"/>
              </w:rPr>
              <w:t xml:space="preserve"> and </w:t>
            </w:r>
            <w:r w:rsidR="00142F84" w:rsidRPr="007C4406">
              <w:rPr>
                <w:rStyle w:val="section21"/>
                <w:rFonts w:asciiTheme="minorHAnsi" w:hAnsiTheme="minorHAnsi"/>
                <w:sz w:val="22"/>
                <w:szCs w:val="22"/>
              </w:rPr>
              <w:t>English UK</w:t>
            </w:r>
            <w:r w:rsidR="00676017" w:rsidRPr="007C4406">
              <w:rPr>
                <w:rStyle w:val="section21"/>
                <w:rFonts w:asciiTheme="minorHAnsi" w:hAnsiTheme="minorHAnsi"/>
                <w:sz w:val="22"/>
                <w:szCs w:val="22"/>
              </w:rPr>
              <w:t xml:space="preserve"> </w:t>
            </w:r>
            <w:r w:rsidRPr="007C4406">
              <w:rPr>
                <w:rStyle w:val="section21"/>
                <w:rFonts w:asciiTheme="minorHAnsi" w:hAnsiTheme="minorHAnsi"/>
                <w:sz w:val="22"/>
                <w:szCs w:val="22"/>
              </w:rPr>
              <w:t>as</w:t>
            </w:r>
            <w:r w:rsidRPr="00942661">
              <w:rPr>
                <w:rStyle w:val="section21"/>
                <w:rFonts w:asciiTheme="minorHAnsi" w:hAnsiTheme="minorHAnsi"/>
                <w:sz w:val="22"/>
                <w:szCs w:val="22"/>
              </w:rPr>
              <w:t xml:space="preserve"> required for the performance of your contract.</w:t>
            </w:r>
          </w:p>
          <w:p w14:paraId="23E8074F" w14:textId="77777777" w:rsidR="00013BA1" w:rsidRPr="00942661" w:rsidRDefault="00013BA1" w:rsidP="00676017">
            <w:pPr>
              <w:rPr>
                <w:rStyle w:val="section21"/>
                <w:rFonts w:asciiTheme="minorHAnsi" w:hAnsiTheme="minorHAnsi"/>
                <w:sz w:val="22"/>
                <w:szCs w:val="22"/>
              </w:rPr>
            </w:pPr>
            <w:r w:rsidRPr="00942661">
              <w:rPr>
                <w:rStyle w:val="section21"/>
                <w:rFonts w:asciiTheme="minorHAnsi" w:hAnsiTheme="minorHAnsi"/>
                <w:sz w:val="22"/>
                <w:szCs w:val="22"/>
              </w:rPr>
              <w:t xml:space="preserve">If you are </w:t>
            </w:r>
            <w:r w:rsidR="00CD73E7" w:rsidRPr="00942661">
              <w:rPr>
                <w:rStyle w:val="section21"/>
                <w:rFonts w:asciiTheme="minorHAnsi" w:hAnsiTheme="minorHAnsi"/>
                <w:sz w:val="22"/>
                <w:szCs w:val="22"/>
              </w:rPr>
              <w:t>accredited/registered</w:t>
            </w:r>
            <w:r w:rsidRPr="00942661">
              <w:rPr>
                <w:rStyle w:val="section21"/>
                <w:rFonts w:asciiTheme="minorHAnsi" w:hAnsiTheme="minorHAnsi"/>
                <w:sz w:val="22"/>
                <w:szCs w:val="22"/>
              </w:rPr>
              <w:t xml:space="preserve">, </w:t>
            </w:r>
            <w:r w:rsidR="00CD73E7" w:rsidRPr="00942661">
              <w:rPr>
                <w:rStyle w:val="section21"/>
                <w:rFonts w:asciiTheme="minorHAnsi" w:hAnsiTheme="minorHAnsi"/>
                <w:sz w:val="22"/>
                <w:szCs w:val="22"/>
              </w:rPr>
              <w:t>this information</w:t>
            </w:r>
            <w:r w:rsidRPr="00942661">
              <w:rPr>
                <w:rStyle w:val="section21"/>
                <w:rFonts w:asciiTheme="minorHAnsi" w:hAnsiTheme="minorHAnsi"/>
                <w:sz w:val="22"/>
                <w:szCs w:val="22"/>
              </w:rPr>
              <w:t xml:space="preserve"> will be securely held on British Council systems and will be kept for the duration of your </w:t>
            </w:r>
            <w:r w:rsidR="00CD73E7" w:rsidRPr="00942661">
              <w:rPr>
                <w:rStyle w:val="section21"/>
                <w:rFonts w:asciiTheme="minorHAnsi" w:hAnsiTheme="minorHAnsi"/>
                <w:sz w:val="22"/>
                <w:szCs w:val="22"/>
              </w:rPr>
              <w:t xml:space="preserve">accreditation/registration </w:t>
            </w:r>
            <w:r w:rsidRPr="00942661">
              <w:rPr>
                <w:rStyle w:val="section21"/>
                <w:rFonts w:asciiTheme="minorHAnsi" w:hAnsiTheme="minorHAnsi"/>
                <w:sz w:val="22"/>
                <w:szCs w:val="22"/>
              </w:rPr>
              <w:t>and for seven years afte</w:t>
            </w:r>
            <w:r w:rsidR="00CD73E7" w:rsidRPr="00942661">
              <w:rPr>
                <w:rStyle w:val="section21"/>
                <w:rFonts w:asciiTheme="minorHAnsi" w:hAnsiTheme="minorHAnsi"/>
                <w:sz w:val="22"/>
                <w:szCs w:val="22"/>
              </w:rPr>
              <w:t>r the end of your accreditation/registration</w:t>
            </w:r>
            <w:r w:rsidRPr="00942661">
              <w:rPr>
                <w:rStyle w:val="section21"/>
                <w:rFonts w:asciiTheme="minorHAnsi" w:hAnsiTheme="minorHAnsi"/>
                <w:sz w:val="22"/>
                <w:szCs w:val="22"/>
              </w:rPr>
              <w:t xml:space="preserve">. If </w:t>
            </w:r>
            <w:r w:rsidR="00CD73E7" w:rsidRPr="00942661">
              <w:rPr>
                <w:rStyle w:val="section21"/>
                <w:rFonts w:asciiTheme="minorHAnsi" w:hAnsiTheme="minorHAnsi"/>
                <w:sz w:val="22"/>
                <w:szCs w:val="22"/>
              </w:rPr>
              <w:t>not accredited/registered</w:t>
            </w:r>
            <w:r w:rsidRPr="00942661">
              <w:rPr>
                <w:rStyle w:val="section21"/>
                <w:rFonts w:asciiTheme="minorHAnsi" w:hAnsiTheme="minorHAnsi"/>
                <w:sz w:val="22"/>
                <w:szCs w:val="22"/>
              </w:rPr>
              <w:t xml:space="preserve">, the information will be kept for one year after the </w:t>
            </w:r>
            <w:r w:rsidR="00CD73E7" w:rsidRPr="00942661">
              <w:rPr>
                <w:rStyle w:val="section21"/>
                <w:rFonts w:asciiTheme="minorHAnsi" w:hAnsiTheme="minorHAnsi"/>
                <w:sz w:val="22"/>
                <w:szCs w:val="22"/>
              </w:rPr>
              <w:t>completion of your application/inspection</w:t>
            </w:r>
            <w:r w:rsidRPr="00942661">
              <w:rPr>
                <w:rStyle w:val="section21"/>
                <w:rFonts w:asciiTheme="minorHAnsi" w:hAnsiTheme="minorHAnsi"/>
                <w:sz w:val="22"/>
                <w:szCs w:val="22"/>
              </w:rPr>
              <w:t>.</w:t>
            </w:r>
          </w:p>
          <w:p w14:paraId="176D1879" w14:textId="77777777" w:rsidR="00013BA1" w:rsidRPr="00942661" w:rsidRDefault="00013BA1" w:rsidP="00013BA1">
            <w:pPr>
              <w:autoSpaceDE w:val="0"/>
              <w:autoSpaceDN w:val="0"/>
              <w:adjustRightInd w:val="0"/>
              <w:rPr>
                <w:rStyle w:val="section21"/>
                <w:rFonts w:asciiTheme="minorHAnsi" w:hAnsiTheme="minorHAnsi"/>
                <w:sz w:val="22"/>
                <w:szCs w:val="22"/>
              </w:rPr>
            </w:pPr>
            <w:r w:rsidRPr="00942661">
              <w:rPr>
                <w:rStyle w:val="section21"/>
                <w:rFonts w:asciiTheme="minorHAnsi" w:hAnsiTheme="minorHAnsi"/>
                <w:sz w:val="22"/>
                <w:szCs w:val="22"/>
              </w:rPr>
              <w:t xml:space="preserve">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For detailed information, please refer to the privacy section of our website, </w:t>
            </w:r>
            <w:hyperlink r:id="rId10" w:history="1">
              <w:r w:rsidRPr="00942661">
                <w:rPr>
                  <w:rStyle w:val="Hyperlink"/>
                </w:rPr>
                <w:t>www.britishcouncil.org/privacy</w:t>
              </w:r>
            </w:hyperlink>
            <w:r w:rsidRPr="00942661">
              <w:rPr>
                <w:rStyle w:val="section21"/>
                <w:rFonts w:asciiTheme="minorHAnsi" w:hAnsiTheme="minorHAnsi"/>
                <w:sz w:val="22"/>
                <w:szCs w:val="22"/>
              </w:rPr>
              <w:t xml:space="preserve">. </w:t>
            </w:r>
          </w:p>
          <w:p w14:paraId="4F50AB54" w14:textId="77777777" w:rsidR="0097298A" w:rsidRPr="00942661" w:rsidRDefault="00CD73E7" w:rsidP="00CD73E7">
            <w:pPr>
              <w:rPr>
                <w:rFonts w:cs="Arial"/>
              </w:rPr>
            </w:pPr>
            <w:r w:rsidRPr="007C4406">
              <w:rPr>
                <w:rFonts w:cs="Arial"/>
              </w:rPr>
              <w:t>[As a data controller, you need to ensure that appropriate consent has been obtained in relation to all the personal information you will need to share with us for the purpose of processing your application or maintaining your accreditation/registration.]</w:t>
            </w:r>
          </w:p>
        </w:tc>
      </w:tr>
    </w:tbl>
    <w:p w14:paraId="250E9667" w14:textId="77777777" w:rsidR="00835BE4" w:rsidRPr="00C94CFF" w:rsidRDefault="00835BE4" w:rsidP="001C3064">
      <w:pPr>
        <w:numPr>
          <w:ilvl w:val="0"/>
          <w:numId w:val="1"/>
        </w:numPr>
        <w:spacing w:before="240"/>
        <w:rPr>
          <w:rFonts w:cs="Arial"/>
          <w:b/>
        </w:rPr>
      </w:pPr>
      <w:r w:rsidRPr="00C94CFF">
        <w:rPr>
          <w:rFonts w:cs="Arial"/>
          <w:b/>
        </w:rPr>
        <w:lastRenderedPageBreak/>
        <w:t>How will the information be shared</w:t>
      </w:r>
      <w:r w:rsidR="00F65294">
        <w:rPr>
          <w:rFonts w:cs="Arial"/>
          <w:b/>
        </w:rPr>
        <w:t>, and what security measures will be used</w:t>
      </w:r>
      <w:r w:rsidRPr="00C94CFF">
        <w:rPr>
          <w:rFonts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695000" w14:paraId="33226CB4" w14:textId="77777777" w:rsidTr="00EA524D">
        <w:trPr>
          <w:trHeight w:val="452"/>
        </w:trPr>
        <w:tc>
          <w:tcPr>
            <w:tcW w:w="8414" w:type="dxa"/>
            <w:shd w:val="clear" w:color="auto" w:fill="auto"/>
          </w:tcPr>
          <w:p w14:paraId="3BACB7AC" w14:textId="77777777" w:rsidR="000C2560" w:rsidRPr="00695000" w:rsidRDefault="000C2560" w:rsidP="00CD73E7">
            <w:pPr>
              <w:rPr>
                <w:rFonts w:cs="Arial"/>
              </w:rPr>
            </w:pPr>
            <w:r w:rsidRPr="00695000">
              <w:rPr>
                <w:rFonts w:cs="Arial"/>
              </w:rPr>
              <w:t>We will share information via email</w:t>
            </w:r>
            <w:r w:rsidR="00CD73E7" w:rsidRPr="00695000">
              <w:rPr>
                <w:rFonts w:cs="Arial"/>
              </w:rPr>
              <w:t>,</w:t>
            </w:r>
            <w:r w:rsidRPr="00695000">
              <w:rPr>
                <w:rFonts w:cs="Arial"/>
              </w:rPr>
              <w:t xml:space="preserve"> encrypting any attachments </w:t>
            </w:r>
            <w:r w:rsidR="00CD73E7" w:rsidRPr="00695000">
              <w:rPr>
                <w:rFonts w:cs="Arial"/>
              </w:rPr>
              <w:t xml:space="preserve">containing personal information </w:t>
            </w:r>
            <w:r w:rsidRPr="00695000">
              <w:rPr>
                <w:rFonts w:cs="Arial"/>
              </w:rPr>
              <w:t>in password protected zip files; we will not send large amounts of personal data via email.</w:t>
            </w:r>
          </w:p>
          <w:p w14:paraId="6C0F1B8C" w14:textId="77777777" w:rsidR="001C3064" w:rsidRPr="00695000" w:rsidRDefault="0027092F" w:rsidP="0097298A">
            <w:pPr>
              <w:rPr>
                <w:rFonts w:cs="Arial"/>
              </w:rPr>
            </w:pPr>
            <w:r w:rsidRPr="00695000">
              <w:rPr>
                <w:rFonts w:cs="Arial"/>
              </w:rPr>
              <w:t>For p</w:t>
            </w:r>
            <w:r w:rsidR="001C3064" w:rsidRPr="00695000">
              <w:rPr>
                <w:rFonts w:cs="Arial"/>
              </w:rPr>
              <w:t xml:space="preserve">rocessing applications and managing </w:t>
            </w:r>
            <w:r w:rsidRPr="00695000">
              <w:rPr>
                <w:rFonts w:cs="Arial"/>
              </w:rPr>
              <w:t>accreditation/registration,</w:t>
            </w:r>
            <w:r w:rsidR="001C3064" w:rsidRPr="00695000">
              <w:rPr>
                <w:rFonts w:cs="Arial"/>
              </w:rPr>
              <w:t xml:space="preserve"> information </w:t>
            </w:r>
            <w:r w:rsidRPr="00695000">
              <w:rPr>
                <w:rFonts w:cs="Arial"/>
              </w:rPr>
              <w:t xml:space="preserve">is </w:t>
            </w:r>
            <w:r w:rsidR="001C3064" w:rsidRPr="00695000">
              <w:rPr>
                <w:rFonts w:cs="Arial"/>
              </w:rPr>
              <w:t>collected in Annual declarations annually and inspection applications every four years.</w:t>
            </w:r>
          </w:p>
          <w:p w14:paraId="1AA0B070" w14:textId="77777777" w:rsidR="0097298A" w:rsidRPr="00695000" w:rsidRDefault="00273948" w:rsidP="0097298A">
            <w:pPr>
              <w:rPr>
                <w:rFonts w:cs="Arial"/>
              </w:rPr>
            </w:pPr>
            <w:r w:rsidRPr="00695000">
              <w:rPr>
                <w:rFonts w:cs="Arial"/>
              </w:rPr>
              <w:t xml:space="preserve">In advance of an inspection, you </w:t>
            </w:r>
            <w:r w:rsidR="001C3064" w:rsidRPr="00695000">
              <w:rPr>
                <w:rFonts w:cs="Arial"/>
              </w:rPr>
              <w:t>need to</w:t>
            </w:r>
            <w:r w:rsidRPr="00695000">
              <w:rPr>
                <w:rFonts w:cs="Arial"/>
              </w:rPr>
              <w:t xml:space="preserve"> share information with the inspectors. Please note that</w:t>
            </w:r>
            <w:r w:rsidR="001C3064" w:rsidRPr="00695000">
              <w:rPr>
                <w:rFonts w:cs="Arial"/>
              </w:rPr>
              <w:t xml:space="preserve"> Stage 2 documents sent to inspectors (by email, or using online file sharing such as Drop box) are mostly policies or sample documents containing no personal information. </w:t>
            </w:r>
            <w:r w:rsidR="007C4406" w:rsidRPr="00695000">
              <w:rPr>
                <w:rFonts w:cs="Arial"/>
              </w:rPr>
              <w:t>However, a number</w:t>
            </w:r>
            <w:r w:rsidR="001C3064" w:rsidRPr="00695000">
              <w:rPr>
                <w:rFonts w:cs="Arial"/>
              </w:rPr>
              <w:t xml:space="preserve"> do contain personal information (e.g. academic staff spreadsheet, homestay lists) </w:t>
            </w:r>
            <w:r w:rsidR="007C4406" w:rsidRPr="00695000">
              <w:rPr>
                <w:rFonts w:cs="Arial"/>
              </w:rPr>
              <w:t>and care should be taken to ensure that these are transferred securely</w:t>
            </w:r>
            <w:r w:rsidR="00893B06" w:rsidRPr="00695000">
              <w:rPr>
                <w:rFonts w:cs="Arial"/>
              </w:rPr>
              <w:t xml:space="preserve">. </w:t>
            </w:r>
            <w:r w:rsidR="001C3064" w:rsidRPr="00695000">
              <w:rPr>
                <w:rFonts w:cs="Arial"/>
              </w:rPr>
              <w:t xml:space="preserve">Please note that none of the documents shared should include </w:t>
            </w:r>
            <w:r w:rsidR="001C3064" w:rsidRPr="00695000">
              <w:rPr>
                <w:rFonts w:cs="Arial"/>
                <w:u w:val="single"/>
              </w:rPr>
              <w:t>sensitive</w:t>
            </w:r>
            <w:r w:rsidR="001C3064" w:rsidRPr="00695000">
              <w:rPr>
                <w:rFonts w:cs="Arial"/>
              </w:rPr>
              <w:t xml:space="preserve"> personal data.</w:t>
            </w:r>
          </w:p>
          <w:p w14:paraId="219D85CA" w14:textId="77777777" w:rsidR="001C3064" w:rsidRPr="00695000" w:rsidRDefault="00273948" w:rsidP="0097298A">
            <w:pPr>
              <w:rPr>
                <w:rFonts w:cs="Arial"/>
                <w:i/>
              </w:rPr>
            </w:pPr>
            <w:r w:rsidRPr="00695000">
              <w:rPr>
                <w:rFonts w:cs="Arial"/>
              </w:rPr>
              <w:t>I</w:t>
            </w:r>
            <w:r w:rsidR="001C3064" w:rsidRPr="00695000">
              <w:rPr>
                <w:rFonts w:cs="Arial"/>
              </w:rPr>
              <w:t>n the course of the onsite inspection, inspectors may need to view files or databases which contain personal information (e.g. students’ next of kin contact details); this information is only viewed to verify that appropriate records are being kept, they will not be noting individual data and none of this information will be removed from the institution</w:t>
            </w:r>
            <w:r w:rsidRPr="00695000">
              <w:rPr>
                <w:rFonts w:cs="Arial"/>
              </w:rPr>
              <w:t>.</w:t>
            </w:r>
          </w:p>
        </w:tc>
      </w:tr>
    </w:tbl>
    <w:p w14:paraId="4AB0F275" w14:textId="77777777" w:rsidR="00835BE4" w:rsidRPr="00C94CFF" w:rsidRDefault="00835BE4" w:rsidP="009A1395">
      <w:pPr>
        <w:numPr>
          <w:ilvl w:val="0"/>
          <w:numId w:val="1"/>
        </w:numPr>
        <w:spacing w:before="720"/>
        <w:rPr>
          <w:rFonts w:cs="Arial"/>
          <w:b/>
        </w:rPr>
      </w:pPr>
      <w:r w:rsidRPr="00C94CFF">
        <w:rPr>
          <w:rFonts w:cs="Arial"/>
          <w:b/>
        </w:rPr>
        <w:lastRenderedPageBreak/>
        <w:t>How will the information be stored? (e.g. secure server - include any security measures).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7EB151E3" w14:textId="77777777" w:rsidTr="00EA524D">
        <w:trPr>
          <w:trHeight w:val="881"/>
        </w:trPr>
        <w:tc>
          <w:tcPr>
            <w:tcW w:w="8414" w:type="dxa"/>
            <w:shd w:val="clear" w:color="auto" w:fill="auto"/>
          </w:tcPr>
          <w:p w14:paraId="01524DC5" w14:textId="77777777" w:rsidR="00122ED9" w:rsidRPr="00695000" w:rsidRDefault="001A09ED" w:rsidP="001A09ED">
            <w:pPr>
              <w:rPr>
                <w:rFonts w:cs="Arial"/>
              </w:rPr>
            </w:pPr>
            <w:r w:rsidRPr="00942661">
              <w:rPr>
                <w:rFonts w:cs="Arial"/>
              </w:rPr>
              <w:t xml:space="preserve">The Accreditation Unit </w:t>
            </w:r>
            <w:r w:rsidR="00122ED9" w:rsidRPr="00942661">
              <w:rPr>
                <w:rFonts w:cs="Arial"/>
              </w:rPr>
              <w:t xml:space="preserve">will store information on our secure server which is protected by our corporate firewall; we will observe our IT security policy and ensure that access is </w:t>
            </w:r>
            <w:r w:rsidR="00122ED9" w:rsidRPr="00695000">
              <w:rPr>
                <w:rFonts w:cs="Arial"/>
              </w:rPr>
              <w:t>granted only to those who require it in connection with their work.</w:t>
            </w:r>
          </w:p>
          <w:p w14:paraId="4D7E3B2F" w14:textId="77777777" w:rsidR="004E3FBF" w:rsidRPr="004E3FBF" w:rsidRDefault="001A09ED" w:rsidP="00893B06">
            <w:pPr>
              <w:rPr>
                <w:rFonts w:cs="Arial"/>
                <w:i/>
              </w:rPr>
            </w:pPr>
            <w:r w:rsidRPr="00695000">
              <w:rPr>
                <w:rFonts w:cs="Arial"/>
              </w:rPr>
              <w:t xml:space="preserve">Inspectors will store information on their personal computer devices </w:t>
            </w:r>
            <w:r w:rsidR="00893B06" w:rsidRPr="00695000">
              <w:t xml:space="preserve">(laptop or desktop) which requires a password for access or in a password-protected folder, or on an encrypted memory stick, </w:t>
            </w:r>
            <w:r w:rsidRPr="00695000">
              <w:rPr>
                <w:rFonts w:cs="Arial"/>
              </w:rPr>
              <w:t xml:space="preserve">or access it </w:t>
            </w:r>
            <w:r w:rsidR="00057F14" w:rsidRPr="00695000">
              <w:rPr>
                <w:rFonts w:cs="Arial"/>
              </w:rPr>
              <w:t xml:space="preserve">on </w:t>
            </w:r>
            <w:r w:rsidRPr="00695000">
              <w:rPr>
                <w:rFonts w:cs="Arial"/>
              </w:rPr>
              <w:t>the cloud-</w:t>
            </w:r>
            <w:r w:rsidR="00057F14" w:rsidRPr="00695000">
              <w:rPr>
                <w:rFonts w:cs="Arial"/>
              </w:rPr>
              <w:t xml:space="preserve">based platform </w:t>
            </w:r>
            <w:r w:rsidR="00893B06" w:rsidRPr="00695000">
              <w:rPr>
                <w:rFonts w:cs="Arial"/>
              </w:rPr>
              <w:t>you have</w:t>
            </w:r>
            <w:r w:rsidRPr="00695000">
              <w:rPr>
                <w:rFonts w:cs="Arial"/>
              </w:rPr>
              <w:t xml:space="preserve"> chosen to use to share it</w:t>
            </w:r>
            <w:r w:rsidR="00290633" w:rsidRPr="00695000">
              <w:rPr>
                <w:rFonts w:cs="Arial"/>
              </w:rPr>
              <w:t>.</w:t>
            </w:r>
          </w:p>
        </w:tc>
      </w:tr>
    </w:tbl>
    <w:p w14:paraId="739F78A2" w14:textId="77777777" w:rsidR="00FC220E" w:rsidRPr="00FC220E" w:rsidRDefault="00835BE4" w:rsidP="001A09ED">
      <w:pPr>
        <w:pStyle w:val="ListParagraph"/>
        <w:numPr>
          <w:ilvl w:val="0"/>
          <w:numId w:val="1"/>
        </w:numPr>
        <w:spacing w:before="240"/>
        <w:rPr>
          <w:rFonts w:cs="Arial"/>
          <w:b/>
        </w:rPr>
      </w:pPr>
      <w:r w:rsidRPr="00FC220E">
        <w:rPr>
          <w:rFonts w:cs="Arial"/>
          <w:b/>
        </w:rPr>
        <w:t xml:space="preserve">Who will handle </w:t>
      </w:r>
      <w:r w:rsidR="00122ED9" w:rsidRPr="00FC220E">
        <w:rPr>
          <w:rFonts w:cs="Arial"/>
          <w:b/>
        </w:rPr>
        <w:t>specific</w:t>
      </w:r>
      <w:r w:rsidRPr="00FC220E">
        <w:rPr>
          <w:rFonts w:cs="Arial"/>
          <w:b/>
        </w:rPr>
        <w:t xml:space="preserve"> </w:t>
      </w:r>
      <w:r w:rsidR="001A09ED">
        <w:rPr>
          <w:rFonts w:cs="Arial"/>
          <w:b/>
        </w:rPr>
        <w:t>information</w:t>
      </w:r>
      <w:r w:rsidRPr="00FC220E">
        <w:rPr>
          <w:rFonts w:cs="Arial"/>
          <w:b/>
        </w:rPr>
        <w:t>?</w:t>
      </w:r>
      <w:r w:rsidR="00FC220E" w:rsidRPr="00FC220E">
        <w:rPr>
          <w:rFonts w:cs="Arial"/>
          <w:b/>
        </w:rPr>
        <w:t xml:space="preserve"> </w:t>
      </w:r>
    </w:p>
    <w:tbl>
      <w:tblPr>
        <w:tblStyle w:val="TableGrid"/>
        <w:tblW w:w="0" w:type="auto"/>
        <w:tblInd w:w="108" w:type="dxa"/>
        <w:tblLook w:val="04A0" w:firstRow="1" w:lastRow="0" w:firstColumn="1" w:lastColumn="0" w:noHBand="0" w:noVBand="1"/>
      </w:tblPr>
      <w:tblGrid>
        <w:gridCol w:w="2972"/>
        <w:gridCol w:w="2415"/>
        <w:gridCol w:w="3118"/>
      </w:tblGrid>
      <w:tr w:rsidR="00F65294" w14:paraId="15D08F83" w14:textId="77777777" w:rsidTr="00A660E5">
        <w:tc>
          <w:tcPr>
            <w:tcW w:w="2972" w:type="dxa"/>
          </w:tcPr>
          <w:p w14:paraId="47E3D2C4" w14:textId="77777777" w:rsidR="00F65294" w:rsidRPr="00C94CFF" w:rsidRDefault="00F65294" w:rsidP="00A660E5">
            <w:pPr>
              <w:pStyle w:val="NoSpacing"/>
              <w:rPr>
                <w:rFonts w:asciiTheme="minorHAnsi" w:hAnsiTheme="minorHAnsi"/>
                <w:b/>
                <w:sz w:val="22"/>
                <w:szCs w:val="22"/>
              </w:rPr>
            </w:pPr>
            <w:r>
              <w:rPr>
                <w:rFonts w:asciiTheme="minorHAnsi" w:hAnsiTheme="minorHAnsi"/>
                <w:b/>
                <w:sz w:val="22"/>
                <w:szCs w:val="22"/>
              </w:rPr>
              <w:t>Name</w:t>
            </w:r>
          </w:p>
        </w:tc>
        <w:tc>
          <w:tcPr>
            <w:tcW w:w="2415" w:type="dxa"/>
          </w:tcPr>
          <w:p w14:paraId="0A19830C" w14:textId="77777777" w:rsidR="00F65294" w:rsidRPr="00C94CFF" w:rsidRDefault="00F65294" w:rsidP="00A660E5">
            <w:pPr>
              <w:pStyle w:val="NoSpacing"/>
              <w:rPr>
                <w:rFonts w:asciiTheme="minorHAnsi" w:hAnsiTheme="minorHAnsi"/>
                <w:b/>
                <w:sz w:val="22"/>
                <w:szCs w:val="22"/>
              </w:rPr>
            </w:pPr>
            <w:r>
              <w:rPr>
                <w:rFonts w:asciiTheme="minorHAnsi" w:hAnsiTheme="minorHAnsi"/>
                <w:b/>
                <w:sz w:val="22"/>
                <w:szCs w:val="22"/>
              </w:rPr>
              <w:t>Job title</w:t>
            </w:r>
          </w:p>
        </w:tc>
        <w:tc>
          <w:tcPr>
            <w:tcW w:w="3118" w:type="dxa"/>
          </w:tcPr>
          <w:p w14:paraId="0FC50EAC" w14:textId="77777777" w:rsidR="00F65294" w:rsidRPr="00C94CFF" w:rsidRDefault="00F65294" w:rsidP="00A660E5">
            <w:pPr>
              <w:pStyle w:val="NoSpacing"/>
              <w:rPr>
                <w:rFonts w:asciiTheme="minorHAnsi" w:hAnsiTheme="minorHAnsi"/>
                <w:b/>
                <w:sz w:val="22"/>
                <w:szCs w:val="22"/>
              </w:rPr>
            </w:pPr>
            <w:r>
              <w:rPr>
                <w:rFonts w:asciiTheme="minorHAnsi" w:hAnsiTheme="minorHAnsi"/>
                <w:b/>
                <w:sz w:val="22"/>
                <w:szCs w:val="22"/>
              </w:rPr>
              <w:t>Organisation</w:t>
            </w:r>
          </w:p>
        </w:tc>
      </w:tr>
      <w:tr w:rsidR="00F65294" w14:paraId="3B83A431" w14:textId="77777777" w:rsidTr="00A660E5">
        <w:tc>
          <w:tcPr>
            <w:tcW w:w="2972" w:type="dxa"/>
          </w:tcPr>
          <w:p w14:paraId="7D1E62D0" w14:textId="77777777" w:rsidR="00F65294" w:rsidRPr="00942661" w:rsidRDefault="009750B4" w:rsidP="00A660E5">
            <w:pPr>
              <w:pStyle w:val="NoSpacing"/>
              <w:rPr>
                <w:rFonts w:asciiTheme="minorHAnsi" w:hAnsiTheme="minorHAnsi"/>
              </w:rPr>
            </w:pPr>
            <w:r w:rsidRPr="00942661">
              <w:rPr>
                <w:rFonts w:asciiTheme="minorHAnsi" w:hAnsiTheme="minorHAnsi"/>
              </w:rPr>
              <w:t>British Council staff</w:t>
            </w:r>
          </w:p>
        </w:tc>
        <w:tc>
          <w:tcPr>
            <w:tcW w:w="2415" w:type="dxa"/>
          </w:tcPr>
          <w:p w14:paraId="11C1B7AE" w14:textId="77777777" w:rsidR="00F65294" w:rsidRPr="00942661" w:rsidRDefault="009750B4" w:rsidP="00A660E5">
            <w:pPr>
              <w:pStyle w:val="NoSpacing"/>
              <w:rPr>
                <w:rFonts w:asciiTheme="minorHAnsi" w:hAnsiTheme="minorHAnsi"/>
              </w:rPr>
            </w:pPr>
            <w:r w:rsidRPr="00942661">
              <w:rPr>
                <w:rFonts w:asciiTheme="minorHAnsi" w:hAnsiTheme="minorHAnsi"/>
              </w:rPr>
              <w:t>Accreditation Unit</w:t>
            </w:r>
          </w:p>
        </w:tc>
        <w:tc>
          <w:tcPr>
            <w:tcW w:w="3118" w:type="dxa"/>
          </w:tcPr>
          <w:p w14:paraId="4FB05A43" w14:textId="77777777" w:rsidR="00F65294" w:rsidRPr="00942661" w:rsidRDefault="009750B4" w:rsidP="00A660E5">
            <w:pPr>
              <w:pStyle w:val="NoSpacing"/>
              <w:rPr>
                <w:rFonts w:asciiTheme="minorHAnsi" w:hAnsiTheme="minorHAnsi"/>
              </w:rPr>
            </w:pPr>
            <w:r w:rsidRPr="00942661">
              <w:rPr>
                <w:rFonts w:asciiTheme="minorHAnsi" w:hAnsiTheme="minorHAnsi"/>
              </w:rPr>
              <w:t>British Council</w:t>
            </w:r>
          </w:p>
        </w:tc>
      </w:tr>
      <w:tr w:rsidR="00F65294" w14:paraId="2C6BBE42" w14:textId="77777777" w:rsidTr="00A660E5">
        <w:tc>
          <w:tcPr>
            <w:tcW w:w="2972" w:type="dxa"/>
          </w:tcPr>
          <w:p w14:paraId="443EBC33" w14:textId="77777777" w:rsidR="00F65294" w:rsidRPr="00942661" w:rsidRDefault="009750B4" w:rsidP="00A660E5">
            <w:pPr>
              <w:pStyle w:val="NoSpacing"/>
              <w:rPr>
                <w:rFonts w:asciiTheme="minorHAnsi" w:hAnsiTheme="minorHAnsi"/>
              </w:rPr>
            </w:pPr>
            <w:r w:rsidRPr="00942661">
              <w:rPr>
                <w:rFonts w:asciiTheme="minorHAnsi" w:hAnsiTheme="minorHAnsi"/>
              </w:rPr>
              <w:t>Inspectors allocated to inspection</w:t>
            </w:r>
          </w:p>
        </w:tc>
        <w:tc>
          <w:tcPr>
            <w:tcW w:w="2415" w:type="dxa"/>
          </w:tcPr>
          <w:p w14:paraId="35C6C68C" w14:textId="77777777" w:rsidR="00F65294" w:rsidRPr="00942661" w:rsidRDefault="001A09ED" w:rsidP="00A660E5">
            <w:pPr>
              <w:pStyle w:val="NoSpacing"/>
              <w:rPr>
                <w:rFonts w:asciiTheme="minorHAnsi" w:hAnsiTheme="minorHAnsi"/>
              </w:rPr>
            </w:pPr>
            <w:r w:rsidRPr="00942661">
              <w:rPr>
                <w:rFonts w:asciiTheme="minorHAnsi" w:hAnsiTheme="minorHAnsi"/>
              </w:rPr>
              <w:t>Inspector</w:t>
            </w:r>
          </w:p>
        </w:tc>
        <w:tc>
          <w:tcPr>
            <w:tcW w:w="3118" w:type="dxa"/>
          </w:tcPr>
          <w:p w14:paraId="25BBB06B" w14:textId="77777777" w:rsidR="00F65294" w:rsidRPr="00942661" w:rsidRDefault="00FC220E" w:rsidP="00A660E5">
            <w:pPr>
              <w:pStyle w:val="NoSpacing"/>
              <w:rPr>
                <w:rFonts w:asciiTheme="minorHAnsi" w:hAnsiTheme="minorHAnsi"/>
              </w:rPr>
            </w:pPr>
            <w:r w:rsidRPr="00942661">
              <w:rPr>
                <w:rFonts w:asciiTheme="minorHAnsi" w:hAnsiTheme="minorHAnsi"/>
              </w:rPr>
              <w:t>British Council</w:t>
            </w:r>
            <w:r w:rsidR="009750B4" w:rsidRPr="00942661">
              <w:rPr>
                <w:rFonts w:asciiTheme="minorHAnsi" w:hAnsiTheme="minorHAnsi"/>
              </w:rPr>
              <w:t xml:space="preserve"> contractors</w:t>
            </w:r>
          </w:p>
        </w:tc>
      </w:tr>
      <w:tr w:rsidR="00F65294" w14:paraId="765CE39F" w14:textId="77777777" w:rsidTr="00A660E5">
        <w:tc>
          <w:tcPr>
            <w:tcW w:w="2972" w:type="dxa"/>
          </w:tcPr>
          <w:p w14:paraId="3C6EA518" w14:textId="77777777" w:rsidR="00F65294" w:rsidRPr="00942661" w:rsidRDefault="009750B4" w:rsidP="00A660E5">
            <w:pPr>
              <w:pStyle w:val="NoSpacing"/>
              <w:rPr>
                <w:rFonts w:asciiTheme="minorHAnsi" w:hAnsiTheme="minorHAnsi"/>
              </w:rPr>
            </w:pPr>
            <w:r w:rsidRPr="00942661">
              <w:rPr>
                <w:rFonts w:asciiTheme="minorHAnsi" w:hAnsiTheme="minorHAnsi"/>
              </w:rPr>
              <w:t>Committee members</w:t>
            </w:r>
          </w:p>
        </w:tc>
        <w:tc>
          <w:tcPr>
            <w:tcW w:w="2415" w:type="dxa"/>
          </w:tcPr>
          <w:p w14:paraId="7BC06F9E" w14:textId="77777777" w:rsidR="00F65294" w:rsidRPr="00942661" w:rsidRDefault="009750B4" w:rsidP="00A660E5">
            <w:pPr>
              <w:pStyle w:val="NoSpacing"/>
              <w:rPr>
                <w:rFonts w:asciiTheme="minorHAnsi" w:hAnsiTheme="minorHAnsi"/>
              </w:rPr>
            </w:pPr>
            <w:r w:rsidRPr="00942661">
              <w:rPr>
                <w:rFonts w:asciiTheme="minorHAnsi" w:hAnsiTheme="minorHAnsi"/>
              </w:rPr>
              <w:t>ASAC</w:t>
            </w:r>
          </w:p>
        </w:tc>
        <w:tc>
          <w:tcPr>
            <w:tcW w:w="3118" w:type="dxa"/>
          </w:tcPr>
          <w:p w14:paraId="208701CD" w14:textId="77777777" w:rsidR="00F65294" w:rsidRPr="00942661" w:rsidRDefault="009750B4" w:rsidP="00A660E5">
            <w:pPr>
              <w:pStyle w:val="NoSpacing"/>
              <w:rPr>
                <w:rFonts w:asciiTheme="minorHAnsi" w:hAnsiTheme="minorHAnsi"/>
              </w:rPr>
            </w:pPr>
            <w:r w:rsidRPr="00942661">
              <w:rPr>
                <w:rFonts w:asciiTheme="minorHAnsi" w:hAnsiTheme="minorHAnsi"/>
              </w:rPr>
              <w:t>Various</w:t>
            </w:r>
            <w:r w:rsidR="001A09ED" w:rsidRPr="00942661">
              <w:rPr>
                <w:rFonts w:asciiTheme="minorHAnsi" w:hAnsiTheme="minorHAnsi"/>
              </w:rPr>
              <w:t xml:space="preserve"> representing the British Council and English UK</w:t>
            </w:r>
          </w:p>
        </w:tc>
      </w:tr>
      <w:tr w:rsidR="00F65294" w:rsidRPr="001A09ED" w14:paraId="0B06753B" w14:textId="77777777" w:rsidTr="00A660E5">
        <w:tc>
          <w:tcPr>
            <w:tcW w:w="2972" w:type="dxa"/>
          </w:tcPr>
          <w:p w14:paraId="649535E8" w14:textId="77777777" w:rsidR="00F65294" w:rsidRPr="00942661" w:rsidRDefault="009750B4" w:rsidP="00A660E5">
            <w:pPr>
              <w:pStyle w:val="NoSpacing"/>
              <w:rPr>
                <w:rFonts w:asciiTheme="minorHAnsi" w:hAnsiTheme="minorHAnsi"/>
              </w:rPr>
            </w:pPr>
            <w:r w:rsidRPr="00942661">
              <w:rPr>
                <w:rFonts w:asciiTheme="minorHAnsi" w:hAnsiTheme="minorHAnsi"/>
              </w:rPr>
              <w:t>Executive Board members</w:t>
            </w:r>
          </w:p>
        </w:tc>
        <w:tc>
          <w:tcPr>
            <w:tcW w:w="2415" w:type="dxa"/>
          </w:tcPr>
          <w:p w14:paraId="4B41FBE4" w14:textId="77777777" w:rsidR="00F65294" w:rsidRPr="00942661" w:rsidRDefault="009750B4" w:rsidP="00A660E5">
            <w:pPr>
              <w:pStyle w:val="NoSpacing"/>
              <w:rPr>
                <w:rFonts w:asciiTheme="minorHAnsi" w:hAnsiTheme="minorHAnsi"/>
              </w:rPr>
            </w:pPr>
            <w:r w:rsidRPr="00942661">
              <w:rPr>
                <w:rFonts w:asciiTheme="minorHAnsi" w:hAnsiTheme="minorHAnsi"/>
              </w:rPr>
              <w:t>AUK Executive Board</w:t>
            </w:r>
          </w:p>
        </w:tc>
        <w:tc>
          <w:tcPr>
            <w:tcW w:w="3118" w:type="dxa"/>
          </w:tcPr>
          <w:p w14:paraId="3D694846" w14:textId="77777777" w:rsidR="00F65294" w:rsidRPr="00942661" w:rsidRDefault="009750B4" w:rsidP="00A660E5">
            <w:pPr>
              <w:pStyle w:val="NoSpacing"/>
              <w:rPr>
                <w:rFonts w:asciiTheme="minorHAnsi" w:hAnsiTheme="minorHAnsi"/>
              </w:rPr>
            </w:pPr>
            <w:r w:rsidRPr="00942661">
              <w:rPr>
                <w:rFonts w:asciiTheme="minorHAnsi" w:hAnsiTheme="minorHAnsi"/>
              </w:rPr>
              <w:t>Various</w:t>
            </w:r>
          </w:p>
        </w:tc>
      </w:tr>
      <w:tr w:rsidR="00942E12" w:rsidRPr="001A09ED" w14:paraId="48C63D96" w14:textId="77777777" w:rsidTr="00A660E5">
        <w:tc>
          <w:tcPr>
            <w:tcW w:w="2972" w:type="dxa"/>
          </w:tcPr>
          <w:p w14:paraId="11CC1D12" w14:textId="77777777" w:rsidR="00942E12" w:rsidRPr="007C4406" w:rsidRDefault="00942E12" w:rsidP="00A660E5">
            <w:pPr>
              <w:pStyle w:val="NoSpacing"/>
              <w:rPr>
                <w:rFonts w:asciiTheme="minorHAnsi" w:hAnsiTheme="minorHAnsi"/>
              </w:rPr>
            </w:pPr>
            <w:r w:rsidRPr="007C4406">
              <w:rPr>
                <w:rFonts w:asciiTheme="minorHAnsi" w:hAnsiTheme="minorHAnsi"/>
              </w:rPr>
              <w:t>English UK staff</w:t>
            </w:r>
          </w:p>
        </w:tc>
        <w:tc>
          <w:tcPr>
            <w:tcW w:w="2415" w:type="dxa"/>
          </w:tcPr>
          <w:p w14:paraId="5E83FDB3" w14:textId="77777777" w:rsidR="00942E12" w:rsidRPr="007C4406" w:rsidRDefault="00942E12" w:rsidP="00A660E5">
            <w:pPr>
              <w:pStyle w:val="NoSpacing"/>
              <w:rPr>
                <w:rFonts w:asciiTheme="minorHAnsi" w:hAnsiTheme="minorHAnsi"/>
              </w:rPr>
            </w:pPr>
            <w:r w:rsidRPr="007C4406">
              <w:rPr>
                <w:rFonts w:asciiTheme="minorHAnsi" w:hAnsiTheme="minorHAnsi"/>
              </w:rPr>
              <w:t>Membership manager</w:t>
            </w:r>
          </w:p>
        </w:tc>
        <w:tc>
          <w:tcPr>
            <w:tcW w:w="3118" w:type="dxa"/>
          </w:tcPr>
          <w:p w14:paraId="08A8A4C8" w14:textId="77777777" w:rsidR="00942E12" w:rsidRPr="007C4406" w:rsidRDefault="00942E12" w:rsidP="00A660E5">
            <w:pPr>
              <w:pStyle w:val="NoSpacing"/>
              <w:rPr>
                <w:rFonts w:asciiTheme="minorHAnsi" w:hAnsiTheme="minorHAnsi"/>
              </w:rPr>
            </w:pPr>
            <w:r w:rsidRPr="007C4406">
              <w:rPr>
                <w:rFonts w:asciiTheme="minorHAnsi" w:hAnsiTheme="minorHAnsi"/>
              </w:rPr>
              <w:t>English UK</w:t>
            </w:r>
          </w:p>
        </w:tc>
      </w:tr>
    </w:tbl>
    <w:p w14:paraId="78356E6B" w14:textId="77777777" w:rsidR="00835BE4" w:rsidRPr="001A09ED" w:rsidRDefault="00835BE4" w:rsidP="001A09ED">
      <w:pPr>
        <w:pStyle w:val="ListParagraph"/>
        <w:numPr>
          <w:ilvl w:val="0"/>
          <w:numId w:val="1"/>
        </w:numPr>
        <w:spacing w:before="240"/>
        <w:rPr>
          <w:rFonts w:cs="Arial"/>
          <w:b/>
        </w:rPr>
      </w:pPr>
      <w:r w:rsidRPr="001A09ED">
        <w:rPr>
          <w:rFonts w:cs="Arial"/>
          <w:b/>
        </w:rPr>
        <w:t xml:space="preserve">Termination of this </w:t>
      </w:r>
      <w:r w:rsidR="00FB7511" w:rsidRPr="001A09ED">
        <w:rPr>
          <w:rFonts w:cs="Arial"/>
          <w:b/>
        </w:rPr>
        <w:t>Agreement</w:t>
      </w:r>
      <w:r w:rsidRPr="001A09ED">
        <w:rPr>
          <w:rFonts w:cs="Arial"/>
          <w:b/>
        </w:rPr>
        <w:t xml:space="preserve"> – how long will information be kept?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942661" w14:paraId="1189CE2E" w14:textId="77777777" w:rsidTr="00EA524D">
        <w:trPr>
          <w:trHeight w:val="592"/>
        </w:trPr>
        <w:tc>
          <w:tcPr>
            <w:tcW w:w="8414" w:type="dxa"/>
            <w:shd w:val="clear" w:color="auto" w:fill="auto"/>
          </w:tcPr>
          <w:p w14:paraId="34D9F14A" w14:textId="77777777" w:rsidR="00673182" w:rsidRPr="00942661" w:rsidRDefault="00673182" w:rsidP="007160BC">
            <w:pPr>
              <w:rPr>
                <w:rFonts w:cs="Arial"/>
              </w:rPr>
            </w:pPr>
            <w:r w:rsidRPr="00942661">
              <w:rPr>
                <w:rFonts w:cs="Arial"/>
              </w:rPr>
              <w:t>Information held will be reviewed regularly and anything we no longer need will be deleted.</w:t>
            </w:r>
          </w:p>
          <w:p w14:paraId="280A6572" w14:textId="77777777" w:rsidR="007160BC" w:rsidRPr="00942661" w:rsidRDefault="007160BC" w:rsidP="007160BC">
            <w:pPr>
              <w:rPr>
                <w:rFonts w:cs="Arial"/>
              </w:rPr>
            </w:pPr>
            <w:r w:rsidRPr="00942661">
              <w:rPr>
                <w:rFonts w:cs="Arial"/>
              </w:rPr>
              <w:t>The Accreditation Unit will retain hard copy and electronic data relevant to the maintenance of accreditation until 7 years after the organisation ceases to be accredited.</w:t>
            </w:r>
            <w:r w:rsidR="00673182" w:rsidRPr="00942661">
              <w:rPr>
                <w:rFonts w:cs="Arial"/>
              </w:rPr>
              <w:t xml:space="preserve"> </w:t>
            </w:r>
          </w:p>
          <w:p w14:paraId="31E29DC8" w14:textId="77777777" w:rsidR="009750B4" w:rsidRPr="00942661" w:rsidRDefault="009750B4" w:rsidP="007160BC">
            <w:pPr>
              <w:rPr>
                <w:rFonts w:cs="Arial"/>
              </w:rPr>
            </w:pPr>
            <w:r w:rsidRPr="00942661">
              <w:rPr>
                <w:rFonts w:cs="Arial"/>
              </w:rPr>
              <w:t xml:space="preserve">Inspectors will retain hard copy and electronic data relevant to the conduct of an inspection until </w:t>
            </w:r>
            <w:r w:rsidR="007160BC" w:rsidRPr="00942661">
              <w:rPr>
                <w:rFonts w:cs="Arial"/>
              </w:rPr>
              <w:t xml:space="preserve">one week after the publication of the last inspection report on each committee agenda (no later than four months after the completion of the inspection, unless the inspection report is disputed or the inspectors have been allocated to a further inspection of the same organisation). </w:t>
            </w:r>
          </w:p>
          <w:p w14:paraId="5DCBD38D" w14:textId="77777777" w:rsidR="007160BC" w:rsidRPr="00942661" w:rsidRDefault="00E33128" w:rsidP="00E33128">
            <w:pPr>
              <w:rPr>
                <w:rFonts w:cs="Arial"/>
              </w:rPr>
            </w:pPr>
            <w:r w:rsidRPr="00942661">
              <w:rPr>
                <w:rFonts w:cs="Arial"/>
              </w:rPr>
              <w:t>The Accreditation Unit will retain hard copy and electronic data relevant to participants of an event until 12 months after the event</w:t>
            </w:r>
            <w:r w:rsidR="00C52515" w:rsidRPr="00942661">
              <w:rPr>
                <w:rFonts w:cs="Arial"/>
              </w:rPr>
              <w:t>.</w:t>
            </w:r>
          </w:p>
          <w:p w14:paraId="6F7FB684" w14:textId="77777777" w:rsidR="00C52515" w:rsidRPr="00942661" w:rsidRDefault="00C52515" w:rsidP="001A09ED">
            <w:pPr>
              <w:rPr>
                <w:rFonts w:cs="Arial"/>
              </w:rPr>
            </w:pPr>
            <w:r w:rsidRPr="00942661">
              <w:rPr>
                <w:rFonts w:cs="Arial"/>
              </w:rPr>
              <w:t xml:space="preserve">The Accreditation Unit will retain hard copy and electronic data relevant to subscribing individuals to Newswire (our e-newsletter) until the individual or the organisation for which they work asks to be unsubscribed. </w:t>
            </w:r>
          </w:p>
        </w:tc>
      </w:tr>
    </w:tbl>
    <w:p w14:paraId="6EB787A9" w14:textId="77777777" w:rsidR="00835BE4" w:rsidRPr="00C94CFF" w:rsidRDefault="00835BE4" w:rsidP="001A09ED">
      <w:pPr>
        <w:numPr>
          <w:ilvl w:val="0"/>
          <w:numId w:val="1"/>
        </w:numPr>
        <w:spacing w:before="240"/>
        <w:rPr>
          <w:rFonts w:cs="Arial"/>
          <w:b/>
        </w:rPr>
      </w:pPr>
      <w:r w:rsidRPr="00C94CFF">
        <w:rPr>
          <w:rFonts w:cs="Arial"/>
          <w:b/>
        </w:rPr>
        <w:t xml:space="preserve">How will the information be </w:t>
      </w:r>
      <w:r w:rsidR="00F65294">
        <w:rPr>
          <w:rFonts w:cs="Arial"/>
          <w:b/>
        </w:rPr>
        <w:t>disposed of</w:t>
      </w:r>
      <w:r w:rsidRPr="00C94CFF">
        <w:rPr>
          <w:rFonts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40C82738" w14:textId="77777777" w:rsidTr="009A1395">
        <w:trPr>
          <w:trHeight w:val="416"/>
        </w:trPr>
        <w:tc>
          <w:tcPr>
            <w:tcW w:w="8414" w:type="dxa"/>
            <w:shd w:val="clear" w:color="auto" w:fill="auto"/>
          </w:tcPr>
          <w:p w14:paraId="11DC4D24" w14:textId="77777777" w:rsidR="009750B4" w:rsidRPr="00942661" w:rsidRDefault="009750B4" w:rsidP="00C52515">
            <w:pPr>
              <w:rPr>
                <w:rFonts w:cs="Arial"/>
              </w:rPr>
            </w:pPr>
            <w:r w:rsidRPr="00942661">
              <w:rPr>
                <w:rFonts w:cs="Arial"/>
              </w:rPr>
              <w:t xml:space="preserve">The Accreditation Unit will </w:t>
            </w:r>
            <w:r w:rsidR="00C52515" w:rsidRPr="00942661">
              <w:rPr>
                <w:rFonts w:cs="Arial"/>
              </w:rPr>
              <w:t>delete any electronic data and shred any hard copy information containing personal information</w:t>
            </w:r>
            <w:r w:rsidRPr="00942661">
              <w:rPr>
                <w:rFonts w:cs="Arial"/>
              </w:rPr>
              <w:t>.</w:t>
            </w:r>
          </w:p>
          <w:p w14:paraId="4B882389" w14:textId="77777777" w:rsidR="00C52515" w:rsidRPr="009750B4" w:rsidRDefault="00C52515" w:rsidP="00C52515">
            <w:pPr>
              <w:rPr>
                <w:rFonts w:cs="Arial"/>
                <w:i/>
              </w:rPr>
            </w:pPr>
            <w:r w:rsidRPr="00942661">
              <w:rPr>
                <w:rFonts w:cs="Arial"/>
              </w:rPr>
              <w:t xml:space="preserve">The inspectors will unshare themselves from any folders shared through an online platform, delete any electronic data and shred any hard copy information containing </w:t>
            </w:r>
            <w:r w:rsidRPr="00942661">
              <w:rPr>
                <w:rFonts w:cs="Arial"/>
              </w:rPr>
              <w:lastRenderedPageBreak/>
              <w:t>personal information.</w:t>
            </w:r>
          </w:p>
        </w:tc>
      </w:tr>
    </w:tbl>
    <w:p w14:paraId="59957120" w14:textId="77777777" w:rsidR="00835BE4" w:rsidRPr="00C94CFF" w:rsidRDefault="00835BE4" w:rsidP="001A09ED">
      <w:pPr>
        <w:numPr>
          <w:ilvl w:val="0"/>
          <w:numId w:val="1"/>
        </w:numPr>
        <w:spacing w:before="240"/>
        <w:rPr>
          <w:rFonts w:cs="Arial"/>
          <w:b/>
        </w:rPr>
      </w:pPr>
      <w:r w:rsidRPr="00C94CFF">
        <w:rPr>
          <w:rFonts w:cs="Arial"/>
          <w:b/>
        </w:rPr>
        <w:lastRenderedPageBreak/>
        <w:t xml:space="preserve">When will this </w:t>
      </w:r>
      <w:r w:rsidR="00FB7511" w:rsidRPr="00C94CFF">
        <w:rPr>
          <w:rFonts w:cs="Arial"/>
          <w:b/>
        </w:rPr>
        <w:t>Agreement</w:t>
      </w:r>
      <w:r w:rsidRPr="00C94CFF">
        <w:rPr>
          <w:rFonts w:cs="Arial"/>
          <w:b/>
        </w:rPr>
        <w:t xml:space="preserve"> be reviewed and by whom?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0904AE31" w14:textId="77777777" w:rsidTr="00EA524D">
        <w:trPr>
          <w:trHeight w:val="559"/>
        </w:trPr>
        <w:tc>
          <w:tcPr>
            <w:tcW w:w="8414" w:type="dxa"/>
            <w:shd w:val="clear" w:color="auto" w:fill="auto"/>
          </w:tcPr>
          <w:p w14:paraId="5521B409" w14:textId="77777777" w:rsidR="009750B4" w:rsidRPr="00942661" w:rsidRDefault="00615AD5" w:rsidP="00132BC6">
            <w:pPr>
              <w:rPr>
                <w:rFonts w:cs="Arial"/>
              </w:rPr>
            </w:pPr>
            <w:r w:rsidRPr="00942661">
              <w:rPr>
                <w:rFonts w:cs="Arial"/>
              </w:rPr>
              <w:t xml:space="preserve">The Agreement will be reviewed annually or following substantial change by the British Council </w:t>
            </w:r>
            <w:r w:rsidR="00132BC6" w:rsidRPr="00942661">
              <w:rPr>
                <w:rFonts w:cs="Arial"/>
              </w:rPr>
              <w:t>Accreditation Unit</w:t>
            </w:r>
            <w:r w:rsidRPr="00942661">
              <w:rPr>
                <w:rFonts w:cs="Arial"/>
              </w:rPr>
              <w:t>.</w:t>
            </w:r>
            <w:r w:rsidR="00132BC6" w:rsidRPr="00942661">
              <w:rPr>
                <w:rFonts w:cs="Arial"/>
              </w:rPr>
              <w:t xml:space="preserve"> If any change is made to this Agreement, providers will be notified through Newswire.</w:t>
            </w:r>
          </w:p>
        </w:tc>
      </w:tr>
    </w:tbl>
    <w:p w14:paraId="139B3704" w14:textId="77777777" w:rsidR="00835BE4" w:rsidRPr="00615AD5" w:rsidRDefault="00615AD5" w:rsidP="00132BC6">
      <w:pPr>
        <w:numPr>
          <w:ilvl w:val="0"/>
          <w:numId w:val="1"/>
        </w:numPr>
        <w:spacing w:before="240"/>
        <w:rPr>
          <w:rFonts w:cs="Arial"/>
          <w:b/>
        </w:rPr>
      </w:pPr>
      <w:r>
        <w:rPr>
          <w:rFonts w:cs="Arial"/>
          <w:b/>
        </w:rPr>
        <w:t>Who will be h</w:t>
      </w:r>
      <w:r w:rsidR="00835BE4" w:rsidRPr="00C94CFF">
        <w:rPr>
          <w:rFonts w:cs="Arial"/>
          <w:b/>
        </w:rPr>
        <w:t xml:space="preserve">andling formal information requests, queries and complaints from data </w:t>
      </w:r>
      <w:r w:rsidR="00835BE4" w:rsidRPr="00615AD5">
        <w:rPr>
          <w:rFonts w:cs="Arial"/>
          <w:b/>
        </w:rPr>
        <w:t>subjects</w:t>
      </w:r>
      <w:r w:rsidRPr="00615AD5">
        <w:rPr>
          <w:rFonts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60E30E35" w14:textId="77777777" w:rsidTr="00EA524D">
        <w:trPr>
          <w:trHeight w:val="559"/>
        </w:trPr>
        <w:tc>
          <w:tcPr>
            <w:tcW w:w="8414" w:type="dxa"/>
            <w:shd w:val="clear" w:color="auto" w:fill="auto"/>
          </w:tcPr>
          <w:p w14:paraId="449A442F" w14:textId="77777777" w:rsidR="00835BE4" w:rsidRPr="00942661" w:rsidRDefault="00835BE4" w:rsidP="00C52515">
            <w:pPr>
              <w:rPr>
                <w:rFonts w:cs="Arial"/>
              </w:rPr>
            </w:pPr>
            <w:r w:rsidRPr="00942661">
              <w:rPr>
                <w:rFonts w:cs="Arial"/>
              </w:rPr>
              <w:t xml:space="preserve">The British Council will take the lead in handling information requests, queries and complaints </w:t>
            </w:r>
            <w:r w:rsidR="00C52515" w:rsidRPr="00942661">
              <w:rPr>
                <w:rFonts w:cs="Arial"/>
              </w:rPr>
              <w:t xml:space="preserve">about the handling of personal data in relation to the Accreditation UK scheme </w:t>
            </w:r>
            <w:r w:rsidRPr="00942661">
              <w:rPr>
                <w:rFonts w:cs="Arial"/>
              </w:rPr>
              <w:t xml:space="preserve">and will liaise with the partner organisation to resolve any issues. The partner organisation undertakes to inform the British Council as soon as practical, no later than </w:t>
            </w:r>
            <w:r w:rsidR="00F65294" w:rsidRPr="00942661">
              <w:rPr>
                <w:rFonts w:cs="Arial"/>
              </w:rPr>
              <w:t>3</w:t>
            </w:r>
            <w:r w:rsidRPr="00942661">
              <w:rPr>
                <w:rFonts w:cs="Arial"/>
              </w:rPr>
              <w:t xml:space="preserve"> working days from the day after receipt of such a request or complaint.</w:t>
            </w:r>
          </w:p>
          <w:p w14:paraId="6D368D99" w14:textId="77777777" w:rsidR="00C52515" w:rsidRPr="00C52515" w:rsidRDefault="00C52515" w:rsidP="00C52515">
            <w:pPr>
              <w:rPr>
                <w:rFonts w:cs="Arial"/>
                <w:i/>
              </w:rPr>
            </w:pPr>
            <w:r w:rsidRPr="00942661">
              <w:rPr>
                <w:rFonts w:cs="Arial"/>
              </w:rPr>
              <w:t xml:space="preserve">Contact: </w:t>
            </w:r>
            <w:hyperlink r:id="rId11" w:history="1">
              <w:r w:rsidRPr="00942661">
                <w:rPr>
                  <w:rStyle w:val="Hyperlink"/>
                  <w:rFonts w:cs="Arial"/>
                </w:rPr>
                <w:t>accreditation.unit@britishcouncil.org</w:t>
              </w:r>
            </w:hyperlink>
            <w:r w:rsidRPr="00942661">
              <w:rPr>
                <w:rFonts w:cs="Arial"/>
              </w:rPr>
              <w:t xml:space="preserve"> </w:t>
            </w:r>
            <w:r w:rsidR="00005A57" w:rsidRPr="00942661">
              <w:rPr>
                <w:rFonts w:cs="Arial"/>
              </w:rPr>
              <w:t>[The Accreditation Unit will notify the British Council Disclosure and records management team.]</w:t>
            </w:r>
          </w:p>
        </w:tc>
      </w:tr>
    </w:tbl>
    <w:p w14:paraId="01A4E930" w14:textId="77777777" w:rsidR="00835BE4" w:rsidRPr="00C94CFF" w:rsidRDefault="00835BE4" w:rsidP="00005A57">
      <w:pPr>
        <w:numPr>
          <w:ilvl w:val="0"/>
          <w:numId w:val="1"/>
        </w:numPr>
        <w:spacing w:before="240"/>
        <w:rPr>
          <w:rFonts w:cs="Arial"/>
          <w:b/>
        </w:rPr>
      </w:pPr>
      <w:r w:rsidRPr="00C94CFF">
        <w:rPr>
          <w:rFonts w:cs="Arial"/>
          <w:b/>
        </w:rPr>
        <w:t>International Transfers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C94CFF" w14:paraId="4914ACE9" w14:textId="77777777" w:rsidTr="00EA524D">
        <w:trPr>
          <w:trHeight w:val="345"/>
        </w:trPr>
        <w:tc>
          <w:tcPr>
            <w:tcW w:w="8414" w:type="dxa"/>
            <w:shd w:val="clear" w:color="auto" w:fill="auto"/>
          </w:tcPr>
          <w:p w14:paraId="2E92996D" w14:textId="77777777" w:rsidR="00C52515" w:rsidRPr="00942661" w:rsidRDefault="00C52515" w:rsidP="00C52515">
            <w:pPr>
              <w:rPr>
                <w:rFonts w:cs="Arial"/>
              </w:rPr>
            </w:pPr>
            <w:r w:rsidRPr="00942661">
              <w:rPr>
                <w:rFonts w:cs="Arial"/>
              </w:rPr>
              <w:t>All inspectors and staff are UK based; we do not anticipate transfers outside the EEA.</w:t>
            </w:r>
          </w:p>
        </w:tc>
      </w:tr>
    </w:tbl>
    <w:p w14:paraId="393A4278" w14:textId="77777777" w:rsidR="00835BE4" w:rsidRPr="00C94CFF" w:rsidRDefault="00F65294" w:rsidP="00005A57">
      <w:pPr>
        <w:numPr>
          <w:ilvl w:val="0"/>
          <w:numId w:val="1"/>
        </w:numPr>
        <w:spacing w:before="240"/>
        <w:rPr>
          <w:rFonts w:cs="Arial"/>
          <w:b/>
        </w:rPr>
      </w:pPr>
      <w:r>
        <w:rPr>
          <w:rFonts w:cs="Arial"/>
          <w:b/>
        </w:rPr>
        <w:t>When will information sharing start</w:t>
      </w:r>
      <w:r w:rsidR="00835BE4" w:rsidRPr="00C94CFF">
        <w:rPr>
          <w:rFonts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835BE4" w:rsidRPr="004F6F32" w14:paraId="38F94067" w14:textId="77777777" w:rsidTr="00EA524D">
        <w:trPr>
          <w:trHeight w:val="617"/>
        </w:trPr>
        <w:tc>
          <w:tcPr>
            <w:tcW w:w="8414" w:type="dxa"/>
            <w:shd w:val="clear" w:color="auto" w:fill="auto"/>
          </w:tcPr>
          <w:p w14:paraId="0B14D342" w14:textId="77777777" w:rsidR="00422E9B" w:rsidRPr="007C4406" w:rsidRDefault="00422E9B" w:rsidP="00422E9B">
            <w:pPr>
              <w:rPr>
                <w:rFonts w:cs="Arial"/>
              </w:rPr>
            </w:pPr>
            <w:r w:rsidRPr="007C4406">
              <w:rPr>
                <w:rFonts w:cs="Arial"/>
              </w:rPr>
              <w:t>25 May 2018</w:t>
            </w:r>
            <w:r w:rsidR="00942661" w:rsidRPr="007C4406">
              <w:rPr>
                <w:rFonts w:cs="Arial"/>
              </w:rPr>
              <w:t xml:space="preserve"> in respect of information we already hold or the return of this form.</w:t>
            </w:r>
            <w:r w:rsidRPr="007C4406">
              <w:rPr>
                <w:rFonts w:cs="Arial"/>
              </w:rPr>
              <w:t xml:space="preserve"> </w:t>
            </w:r>
          </w:p>
        </w:tc>
      </w:tr>
    </w:tbl>
    <w:p w14:paraId="4D287673" w14:textId="77777777" w:rsidR="00F65294" w:rsidRPr="004F6F32" w:rsidRDefault="00F65294" w:rsidP="00835BE4">
      <w:pPr>
        <w:rPr>
          <w:rFonts w:cs="Arial"/>
          <w:bCs/>
        </w:rPr>
      </w:pPr>
    </w:p>
    <w:p w14:paraId="2454FB1C" w14:textId="77777777" w:rsidR="00835BE4" w:rsidRPr="00F65294" w:rsidRDefault="00835BE4" w:rsidP="00835BE4">
      <w:pPr>
        <w:rPr>
          <w:rFonts w:cs="Arial"/>
          <w:bCs/>
        </w:rPr>
      </w:pPr>
      <w:r w:rsidRPr="00C94CFF">
        <w:rPr>
          <w:rFonts w:cs="Arial"/>
          <w:bCs/>
        </w:rPr>
        <w:t xml:space="preserve">This </w:t>
      </w:r>
      <w:r w:rsidR="00F65294">
        <w:rPr>
          <w:rFonts w:cs="Arial"/>
          <w:bCs/>
        </w:rPr>
        <w:t>Agreement</w:t>
      </w:r>
      <w:r w:rsidRPr="00C94CFF">
        <w:rPr>
          <w:rFonts w:cs="Arial"/>
          <w:bCs/>
        </w:rPr>
        <w:t xml:space="preserve"> must be formally approved and signed by both parties before any information sharing takes place. Both parties must ensure that the </w:t>
      </w:r>
      <w:r w:rsidR="00F52581">
        <w:rPr>
          <w:rFonts w:cs="Arial"/>
          <w:bCs/>
        </w:rPr>
        <w:t>Agreement</w:t>
      </w:r>
      <w:r w:rsidRPr="00C94CFF">
        <w:rPr>
          <w:rFonts w:cs="Arial"/>
          <w:bCs/>
        </w:rPr>
        <w:t xml:space="preserve"> and any associated documents are known and understood by all staff involved in the process.</w:t>
      </w:r>
    </w:p>
    <w:p w14:paraId="6B323923" w14:textId="77777777" w:rsidR="00835BE4" w:rsidRPr="00C94CFF" w:rsidRDefault="00835BE4" w:rsidP="00835BE4">
      <w:pPr>
        <w:rPr>
          <w:rFonts w:cs="Arial"/>
          <w:b/>
          <w:bCs/>
        </w:rPr>
      </w:pPr>
      <w:r w:rsidRPr="00C94CFF">
        <w:rPr>
          <w:rFonts w:cs="Arial"/>
          <w:b/>
          <w:bCs/>
        </w:rPr>
        <w:t>Originating organisation</w:t>
      </w:r>
    </w:p>
    <w:p w14:paraId="00C6D700" w14:textId="77777777" w:rsidR="00835BE4" w:rsidRPr="00C94CFF" w:rsidRDefault="00835BE4" w:rsidP="00835BE4">
      <w:pPr>
        <w:rPr>
          <w:rFonts w:cs="Arial"/>
        </w:rPr>
      </w:pPr>
      <w:r w:rsidRPr="00C94CFF">
        <w:rPr>
          <w:rFonts w:cs="Arial"/>
        </w:rPr>
        <w:t xml:space="preserve">Name of organisation: </w:t>
      </w:r>
      <w:r w:rsidRPr="00C94CFF">
        <w:rPr>
          <w:rFonts w:cs="Arial"/>
          <w:b/>
        </w:rPr>
        <w:t>British Council</w:t>
      </w:r>
    </w:p>
    <w:p w14:paraId="6732C209" w14:textId="77777777" w:rsidR="00835BE4" w:rsidRPr="00C94CFF" w:rsidRDefault="00835BE4" w:rsidP="00835BE4">
      <w:pPr>
        <w:rPr>
          <w:rFonts w:cs="Arial"/>
        </w:rPr>
      </w:pPr>
      <w:r w:rsidRPr="007C4406">
        <w:rPr>
          <w:rFonts w:cs="Arial"/>
        </w:rPr>
        <w:t xml:space="preserve">Name: </w:t>
      </w:r>
    </w:p>
    <w:p w14:paraId="214AC577" w14:textId="77777777" w:rsidR="00835BE4" w:rsidRPr="00C94CFF" w:rsidRDefault="00835BE4" w:rsidP="00835BE4">
      <w:pPr>
        <w:rPr>
          <w:rFonts w:cs="Arial"/>
          <w:b/>
        </w:rPr>
      </w:pPr>
      <w:r w:rsidRPr="00C94CFF">
        <w:rPr>
          <w:rFonts w:cs="Arial"/>
        </w:rPr>
        <w:t xml:space="preserve">Position: </w:t>
      </w:r>
      <w:r w:rsidR="00615AD5">
        <w:rPr>
          <w:rFonts w:cs="Arial"/>
          <w:b/>
        </w:rPr>
        <w:t>Senior Responsible Owner</w:t>
      </w:r>
    </w:p>
    <w:p w14:paraId="4C861E47" w14:textId="77777777" w:rsidR="00835BE4" w:rsidRPr="00C94CFF" w:rsidRDefault="00835BE4" w:rsidP="00835BE4">
      <w:pPr>
        <w:rPr>
          <w:rFonts w:cs="Arial"/>
        </w:rPr>
      </w:pPr>
      <w:r w:rsidRPr="007C4406">
        <w:rPr>
          <w:rFonts w:cs="Arial"/>
        </w:rPr>
        <w:t>Contact Details:</w:t>
      </w:r>
      <w:r w:rsidR="004F6F32" w:rsidRPr="007C4406">
        <w:rPr>
          <w:rFonts w:cs="Arial"/>
        </w:rPr>
        <w:t xml:space="preserve"> </w:t>
      </w:r>
    </w:p>
    <w:p w14:paraId="50445E89" w14:textId="77777777" w:rsidR="00835BE4" w:rsidRPr="00C94CFF" w:rsidRDefault="00835BE4" w:rsidP="00993217">
      <w:pPr>
        <w:spacing w:after="0" w:line="240" w:lineRule="auto"/>
        <w:rPr>
          <w:rFonts w:cs="Arial"/>
        </w:rPr>
      </w:pPr>
      <w:r w:rsidRPr="00C94CFF">
        <w:rPr>
          <w:rFonts w:cs="Arial"/>
        </w:rPr>
        <w:t>Signature:  Date:</w:t>
      </w:r>
    </w:p>
    <w:p w14:paraId="69EB9851" w14:textId="77777777" w:rsidR="00835BE4" w:rsidRPr="00C94CFF" w:rsidRDefault="00835BE4" w:rsidP="00835BE4">
      <w:pPr>
        <w:rPr>
          <w:rFonts w:cs="Arial"/>
        </w:rPr>
      </w:pPr>
    </w:p>
    <w:p w14:paraId="0E3F4082" w14:textId="77777777" w:rsidR="008875D5" w:rsidRDefault="008875D5">
      <w:pPr>
        <w:rPr>
          <w:rFonts w:cs="Arial"/>
          <w:b/>
          <w:bCs/>
        </w:rPr>
      </w:pPr>
      <w:r>
        <w:rPr>
          <w:rFonts w:cs="Arial"/>
          <w:b/>
          <w:bCs/>
        </w:rPr>
        <w:br w:type="page"/>
      </w:r>
    </w:p>
    <w:p w14:paraId="2B9A6FFA" w14:textId="77777777" w:rsidR="00835BE4" w:rsidRPr="00C94CFF" w:rsidRDefault="00835BE4" w:rsidP="00835BE4">
      <w:pPr>
        <w:rPr>
          <w:rFonts w:cs="Arial"/>
          <w:b/>
          <w:bCs/>
        </w:rPr>
      </w:pPr>
      <w:r w:rsidRPr="00C94CFF">
        <w:rPr>
          <w:rFonts w:cs="Arial"/>
          <w:b/>
          <w:bCs/>
        </w:rPr>
        <w:lastRenderedPageBreak/>
        <w:t>Partner organisation</w:t>
      </w:r>
    </w:p>
    <w:p w14:paraId="5EC69EDD" w14:textId="77777777" w:rsidR="00835BE4" w:rsidRPr="00C94CFF" w:rsidRDefault="00835BE4" w:rsidP="00835BE4">
      <w:pPr>
        <w:rPr>
          <w:rFonts w:cs="Arial"/>
          <w:b/>
          <w:i/>
        </w:rPr>
      </w:pPr>
      <w:r w:rsidRPr="00C94CFF">
        <w:rPr>
          <w:rFonts w:cs="Arial"/>
        </w:rPr>
        <w:t xml:space="preserve">Name of organisation: </w:t>
      </w:r>
    </w:p>
    <w:p w14:paraId="04C96459" w14:textId="77777777" w:rsidR="00835BE4" w:rsidRPr="00C94CFF" w:rsidRDefault="00835BE4" w:rsidP="00835BE4">
      <w:pPr>
        <w:rPr>
          <w:rFonts w:cs="Arial"/>
        </w:rPr>
      </w:pPr>
      <w:r w:rsidRPr="00C94CFF">
        <w:rPr>
          <w:rFonts w:cs="Arial"/>
        </w:rPr>
        <w:t xml:space="preserve">Name: </w:t>
      </w:r>
    </w:p>
    <w:p w14:paraId="3D1B5890" w14:textId="77777777" w:rsidR="00835BE4" w:rsidRPr="00C94CFF" w:rsidRDefault="00835BE4" w:rsidP="00835BE4">
      <w:pPr>
        <w:rPr>
          <w:rFonts w:cs="Arial"/>
        </w:rPr>
      </w:pPr>
      <w:r w:rsidRPr="00C94CFF">
        <w:rPr>
          <w:rFonts w:cs="Arial"/>
        </w:rPr>
        <w:t xml:space="preserve">Position: </w:t>
      </w:r>
    </w:p>
    <w:p w14:paraId="5D2168EC" w14:textId="77777777" w:rsidR="00835BE4" w:rsidRPr="00C94CFF" w:rsidRDefault="00835BE4" w:rsidP="00835BE4">
      <w:pPr>
        <w:rPr>
          <w:rFonts w:cs="Arial"/>
        </w:rPr>
      </w:pPr>
      <w:r w:rsidRPr="00C94CFF">
        <w:rPr>
          <w:rFonts w:cs="Arial"/>
        </w:rPr>
        <w:t>Contact Details:</w:t>
      </w:r>
    </w:p>
    <w:p w14:paraId="65C3130E" w14:textId="77777777" w:rsidR="00835BE4" w:rsidRPr="00C94CFF" w:rsidRDefault="00835BE4" w:rsidP="00835BE4">
      <w:pPr>
        <w:rPr>
          <w:rFonts w:cs="Arial"/>
        </w:rPr>
      </w:pPr>
    </w:p>
    <w:p w14:paraId="07BEDA74" w14:textId="77777777" w:rsidR="00422E9B" w:rsidRDefault="00835BE4" w:rsidP="00835BE4">
      <w:pPr>
        <w:rPr>
          <w:rFonts w:cs="Arial"/>
        </w:rPr>
      </w:pPr>
      <w:r w:rsidRPr="00C94CFF">
        <w:rPr>
          <w:rFonts w:cs="Arial"/>
        </w:rPr>
        <w:t>Signature: …………………………………… Date: ……………</w:t>
      </w:r>
      <w:r w:rsidR="00422E9B">
        <w:rPr>
          <w:rFonts w:cs="Arial"/>
        </w:rPr>
        <w:t xml:space="preserve"> </w:t>
      </w:r>
    </w:p>
    <w:p w14:paraId="3FCF49DD" w14:textId="77777777" w:rsidR="00835BE4" w:rsidRPr="00C94CFF" w:rsidRDefault="00835BE4" w:rsidP="00835BE4">
      <w:pPr>
        <w:rPr>
          <w:rFonts w:cs="Arial"/>
          <w:b/>
        </w:rPr>
      </w:pPr>
      <w:r w:rsidRPr="00C94CFF">
        <w:rPr>
          <w:rFonts w:cs="Arial"/>
          <w:b/>
        </w:rPr>
        <w:t>Document control</w:t>
      </w:r>
    </w:p>
    <w:tbl>
      <w:tblPr>
        <w:tblStyle w:val="TableGrid"/>
        <w:tblW w:w="0" w:type="auto"/>
        <w:tblLook w:val="04A0" w:firstRow="1" w:lastRow="0" w:firstColumn="1" w:lastColumn="0" w:noHBand="0" w:noVBand="1"/>
      </w:tblPr>
      <w:tblGrid>
        <w:gridCol w:w="2093"/>
        <w:gridCol w:w="6379"/>
      </w:tblGrid>
      <w:tr w:rsidR="00835BE4" w:rsidRPr="00C94CFF" w14:paraId="575877C5" w14:textId="77777777" w:rsidTr="00EA524D">
        <w:tc>
          <w:tcPr>
            <w:tcW w:w="2093" w:type="dxa"/>
            <w:vAlign w:val="center"/>
          </w:tcPr>
          <w:p w14:paraId="0E518632"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Authors</w:t>
            </w:r>
          </w:p>
        </w:tc>
        <w:tc>
          <w:tcPr>
            <w:tcW w:w="6379" w:type="dxa"/>
            <w:vAlign w:val="center"/>
          </w:tcPr>
          <w:p w14:paraId="6895D6A5" w14:textId="77777777" w:rsidR="00835BE4" w:rsidRPr="00C94CFF" w:rsidRDefault="00835BE4" w:rsidP="00835BE4">
            <w:pPr>
              <w:spacing w:after="200" w:line="276" w:lineRule="auto"/>
              <w:rPr>
                <w:rFonts w:asciiTheme="minorHAnsi" w:hAnsiTheme="minorHAnsi" w:cs="Arial"/>
              </w:rPr>
            </w:pPr>
            <w:r w:rsidRPr="00C94CFF">
              <w:rPr>
                <w:rFonts w:asciiTheme="minorHAnsi" w:hAnsiTheme="minorHAnsi" w:cs="Arial"/>
              </w:rPr>
              <w:t>For British</w:t>
            </w:r>
            <w:r w:rsidR="007C4406">
              <w:rPr>
                <w:rFonts w:asciiTheme="minorHAnsi" w:hAnsiTheme="minorHAnsi" w:cs="Arial"/>
              </w:rPr>
              <w:t xml:space="preserve"> Council: Elizabeth McLaren, Manager Accreditation UK</w:t>
            </w:r>
          </w:p>
        </w:tc>
      </w:tr>
      <w:tr w:rsidR="00835BE4" w:rsidRPr="00C94CFF" w14:paraId="5AC5EB4F" w14:textId="77777777" w:rsidTr="00EA524D">
        <w:tc>
          <w:tcPr>
            <w:tcW w:w="2093" w:type="dxa"/>
            <w:vAlign w:val="center"/>
          </w:tcPr>
          <w:p w14:paraId="77F795C2"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Reviewers</w:t>
            </w:r>
          </w:p>
        </w:tc>
        <w:tc>
          <w:tcPr>
            <w:tcW w:w="6379" w:type="dxa"/>
            <w:vAlign w:val="center"/>
          </w:tcPr>
          <w:p w14:paraId="70392178" w14:textId="77777777" w:rsidR="00835BE4" w:rsidRPr="00C94CFF" w:rsidRDefault="00835BE4" w:rsidP="00835BE4">
            <w:pPr>
              <w:spacing w:after="200" w:line="276" w:lineRule="auto"/>
              <w:rPr>
                <w:rFonts w:asciiTheme="minorHAnsi" w:hAnsiTheme="minorHAnsi" w:cs="Arial"/>
              </w:rPr>
            </w:pPr>
            <w:r w:rsidRPr="00C94CFF">
              <w:rPr>
                <w:rFonts w:asciiTheme="minorHAnsi" w:hAnsiTheme="minorHAnsi" w:cs="Arial"/>
              </w:rPr>
              <w:t>For British</w:t>
            </w:r>
            <w:r w:rsidR="007C4406">
              <w:rPr>
                <w:rFonts w:asciiTheme="minorHAnsi" w:hAnsiTheme="minorHAnsi" w:cs="Arial"/>
              </w:rPr>
              <w:t xml:space="preserve"> Council: Elizabeth McLaren, Manager Accreditation UK and </w:t>
            </w:r>
            <w:r w:rsidR="00893B06">
              <w:rPr>
                <w:rFonts w:asciiTheme="minorHAnsi" w:hAnsiTheme="minorHAnsi" w:cs="Arial"/>
              </w:rPr>
              <w:t>British Council Privacy and Security Team</w:t>
            </w:r>
          </w:p>
        </w:tc>
      </w:tr>
      <w:tr w:rsidR="00835BE4" w:rsidRPr="00C94CFF" w14:paraId="032C7D22" w14:textId="77777777" w:rsidTr="00EA524D">
        <w:tc>
          <w:tcPr>
            <w:tcW w:w="2093" w:type="dxa"/>
            <w:vAlign w:val="center"/>
          </w:tcPr>
          <w:p w14:paraId="75E11322"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Current Version</w:t>
            </w:r>
          </w:p>
        </w:tc>
        <w:tc>
          <w:tcPr>
            <w:tcW w:w="6379" w:type="dxa"/>
            <w:vAlign w:val="center"/>
          </w:tcPr>
          <w:p w14:paraId="56A7EC99" w14:textId="77777777" w:rsidR="00835BE4" w:rsidRPr="00C94CFF" w:rsidRDefault="007C4406" w:rsidP="00835BE4">
            <w:pPr>
              <w:spacing w:after="200" w:line="276" w:lineRule="auto"/>
              <w:rPr>
                <w:rFonts w:asciiTheme="minorHAnsi" w:hAnsiTheme="minorHAnsi" w:cs="Arial"/>
                <w:i/>
              </w:rPr>
            </w:pPr>
            <w:r>
              <w:rPr>
                <w:rFonts w:asciiTheme="minorHAnsi" w:hAnsiTheme="minorHAnsi" w:cs="Arial"/>
                <w:i/>
              </w:rPr>
              <w:t>Version 1</w:t>
            </w:r>
          </w:p>
        </w:tc>
      </w:tr>
      <w:tr w:rsidR="00835BE4" w:rsidRPr="00C94CFF" w14:paraId="79B1F2AD" w14:textId="77777777" w:rsidTr="00EA524D">
        <w:tc>
          <w:tcPr>
            <w:tcW w:w="2093" w:type="dxa"/>
            <w:vAlign w:val="center"/>
          </w:tcPr>
          <w:p w14:paraId="5CC922C5"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Date Current Version</w:t>
            </w:r>
          </w:p>
        </w:tc>
        <w:tc>
          <w:tcPr>
            <w:tcW w:w="6379" w:type="dxa"/>
            <w:vAlign w:val="center"/>
          </w:tcPr>
          <w:p w14:paraId="2B47B9DC" w14:textId="5A19D509" w:rsidR="00835BE4" w:rsidRPr="00C94CFF" w:rsidRDefault="000208C8" w:rsidP="00835BE4">
            <w:pPr>
              <w:spacing w:after="200" w:line="276" w:lineRule="auto"/>
              <w:rPr>
                <w:rFonts w:asciiTheme="minorHAnsi" w:hAnsiTheme="minorHAnsi" w:cs="Arial"/>
              </w:rPr>
            </w:pPr>
            <w:r>
              <w:rPr>
                <w:rFonts w:asciiTheme="minorHAnsi" w:hAnsiTheme="minorHAnsi" w:cs="Arial"/>
              </w:rPr>
              <w:t>29/4</w:t>
            </w:r>
            <w:r w:rsidR="007C4406">
              <w:rPr>
                <w:rFonts w:asciiTheme="minorHAnsi" w:hAnsiTheme="minorHAnsi" w:cs="Arial"/>
              </w:rPr>
              <w:t>/</w:t>
            </w:r>
            <w:r>
              <w:rPr>
                <w:rFonts w:asciiTheme="minorHAnsi" w:hAnsiTheme="minorHAnsi" w:cs="Arial"/>
              </w:rPr>
              <w:t>21</w:t>
            </w:r>
          </w:p>
        </w:tc>
      </w:tr>
    </w:tbl>
    <w:p w14:paraId="3AB7DB2C" w14:textId="77777777" w:rsidR="00835BE4" w:rsidRPr="00C94CFF" w:rsidRDefault="00835BE4" w:rsidP="00835BE4">
      <w:pPr>
        <w:rPr>
          <w:rFonts w:cs="Arial"/>
        </w:rPr>
      </w:pPr>
    </w:p>
    <w:p w14:paraId="3A5FF86F" w14:textId="77777777" w:rsidR="00835BE4" w:rsidRPr="00C94CFF" w:rsidRDefault="00835BE4" w:rsidP="00835BE4">
      <w:pPr>
        <w:rPr>
          <w:rFonts w:cs="Arial"/>
          <w:b/>
        </w:rPr>
      </w:pPr>
      <w:r w:rsidRPr="00C94CFF">
        <w:rPr>
          <w:rFonts w:cs="Arial"/>
          <w:b/>
        </w:rPr>
        <w:t>Document history</w:t>
      </w:r>
    </w:p>
    <w:tbl>
      <w:tblPr>
        <w:tblStyle w:val="TableGrid"/>
        <w:tblW w:w="0" w:type="auto"/>
        <w:tblLook w:val="04A0" w:firstRow="1" w:lastRow="0" w:firstColumn="1" w:lastColumn="0" w:noHBand="0" w:noVBand="1"/>
      </w:tblPr>
      <w:tblGrid>
        <w:gridCol w:w="2079"/>
        <w:gridCol w:w="950"/>
        <w:gridCol w:w="5493"/>
      </w:tblGrid>
      <w:tr w:rsidR="00835BE4" w:rsidRPr="00C94CFF" w14:paraId="4E8BA6A2" w14:textId="77777777" w:rsidTr="00EA524D">
        <w:tc>
          <w:tcPr>
            <w:tcW w:w="2079" w:type="dxa"/>
            <w:vAlign w:val="center"/>
          </w:tcPr>
          <w:p w14:paraId="0ECA7ED0"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Date</w:t>
            </w:r>
          </w:p>
        </w:tc>
        <w:tc>
          <w:tcPr>
            <w:tcW w:w="950" w:type="dxa"/>
            <w:vAlign w:val="center"/>
          </w:tcPr>
          <w:p w14:paraId="096FA5CB"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Version</w:t>
            </w:r>
          </w:p>
        </w:tc>
        <w:tc>
          <w:tcPr>
            <w:tcW w:w="5493" w:type="dxa"/>
            <w:vAlign w:val="center"/>
          </w:tcPr>
          <w:p w14:paraId="1B380104" w14:textId="77777777" w:rsidR="00835BE4" w:rsidRPr="00C94CFF" w:rsidRDefault="00835BE4" w:rsidP="00835BE4">
            <w:pPr>
              <w:spacing w:after="200" w:line="276" w:lineRule="auto"/>
              <w:rPr>
                <w:rFonts w:asciiTheme="minorHAnsi" w:hAnsiTheme="minorHAnsi" w:cs="Arial"/>
                <w:b/>
              </w:rPr>
            </w:pPr>
            <w:r w:rsidRPr="00C94CFF">
              <w:rPr>
                <w:rFonts w:asciiTheme="minorHAnsi" w:hAnsiTheme="minorHAnsi" w:cs="Arial"/>
                <w:b/>
              </w:rPr>
              <w:t>Comments</w:t>
            </w:r>
          </w:p>
        </w:tc>
      </w:tr>
      <w:tr w:rsidR="00835BE4" w:rsidRPr="00C94CFF" w14:paraId="52D3C7C4" w14:textId="77777777" w:rsidTr="00EA524D">
        <w:tc>
          <w:tcPr>
            <w:tcW w:w="2079" w:type="dxa"/>
            <w:vAlign w:val="center"/>
          </w:tcPr>
          <w:p w14:paraId="5E8466D2" w14:textId="77777777" w:rsidR="00835BE4" w:rsidRPr="00C94CFF" w:rsidRDefault="00B00ECD" w:rsidP="00835BE4">
            <w:pPr>
              <w:spacing w:after="200" w:line="276" w:lineRule="auto"/>
              <w:rPr>
                <w:rFonts w:asciiTheme="minorHAnsi" w:hAnsiTheme="minorHAnsi" w:cs="Arial"/>
              </w:rPr>
            </w:pPr>
            <w:r>
              <w:rPr>
                <w:rFonts w:asciiTheme="minorHAnsi" w:hAnsiTheme="minorHAnsi" w:cs="Arial"/>
              </w:rPr>
              <w:t>21/05/2018</w:t>
            </w:r>
          </w:p>
        </w:tc>
        <w:tc>
          <w:tcPr>
            <w:tcW w:w="950" w:type="dxa"/>
            <w:vAlign w:val="center"/>
          </w:tcPr>
          <w:p w14:paraId="18697B8E" w14:textId="77777777" w:rsidR="00835BE4" w:rsidRPr="00C94CFF" w:rsidRDefault="00B00ECD" w:rsidP="00835BE4">
            <w:pPr>
              <w:spacing w:after="200" w:line="276" w:lineRule="auto"/>
              <w:rPr>
                <w:rFonts w:asciiTheme="minorHAnsi" w:hAnsiTheme="minorHAnsi" w:cs="Arial"/>
              </w:rPr>
            </w:pPr>
            <w:r>
              <w:rPr>
                <w:rFonts w:asciiTheme="minorHAnsi" w:hAnsiTheme="minorHAnsi" w:cs="Arial"/>
              </w:rPr>
              <w:t>1</w:t>
            </w:r>
          </w:p>
        </w:tc>
        <w:tc>
          <w:tcPr>
            <w:tcW w:w="5493" w:type="dxa"/>
            <w:vAlign w:val="center"/>
          </w:tcPr>
          <w:p w14:paraId="21B5B454" w14:textId="77777777" w:rsidR="00835BE4" w:rsidRPr="00C94CFF" w:rsidRDefault="00B00ECD" w:rsidP="00835BE4">
            <w:pPr>
              <w:spacing w:after="200" w:line="276" w:lineRule="auto"/>
              <w:rPr>
                <w:rFonts w:asciiTheme="minorHAnsi" w:hAnsiTheme="minorHAnsi" w:cs="Arial"/>
              </w:rPr>
            </w:pPr>
            <w:r>
              <w:rPr>
                <w:rFonts w:asciiTheme="minorHAnsi" w:hAnsiTheme="minorHAnsi" w:cs="Arial"/>
              </w:rPr>
              <w:t>Sent to providers</w:t>
            </w:r>
          </w:p>
        </w:tc>
      </w:tr>
      <w:tr w:rsidR="00835BE4" w:rsidRPr="00C94CFF" w14:paraId="6107F3FF" w14:textId="77777777" w:rsidTr="00EA524D">
        <w:tc>
          <w:tcPr>
            <w:tcW w:w="2079" w:type="dxa"/>
            <w:vAlign w:val="center"/>
          </w:tcPr>
          <w:p w14:paraId="21A38E76" w14:textId="1B96CE07" w:rsidR="00835BE4" w:rsidRPr="00C94CFF" w:rsidRDefault="000208C8" w:rsidP="00835BE4">
            <w:pPr>
              <w:spacing w:after="200" w:line="276" w:lineRule="auto"/>
              <w:rPr>
                <w:rFonts w:asciiTheme="minorHAnsi" w:hAnsiTheme="minorHAnsi" w:cs="Arial"/>
              </w:rPr>
            </w:pPr>
            <w:r>
              <w:rPr>
                <w:rFonts w:asciiTheme="minorHAnsi" w:hAnsiTheme="minorHAnsi" w:cs="Arial"/>
              </w:rPr>
              <w:t>29/4/2021</w:t>
            </w:r>
          </w:p>
        </w:tc>
        <w:tc>
          <w:tcPr>
            <w:tcW w:w="950" w:type="dxa"/>
            <w:vAlign w:val="center"/>
          </w:tcPr>
          <w:p w14:paraId="1A9CF9B2" w14:textId="2C0E9070" w:rsidR="00835BE4" w:rsidRPr="00C94CFF" w:rsidRDefault="000208C8" w:rsidP="00835BE4">
            <w:pPr>
              <w:spacing w:after="200" w:line="276" w:lineRule="auto"/>
              <w:rPr>
                <w:rFonts w:asciiTheme="minorHAnsi" w:hAnsiTheme="minorHAnsi" w:cs="Arial"/>
              </w:rPr>
            </w:pPr>
            <w:r>
              <w:rPr>
                <w:rFonts w:asciiTheme="minorHAnsi" w:hAnsiTheme="minorHAnsi" w:cs="Arial"/>
              </w:rPr>
              <w:t>2</w:t>
            </w:r>
          </w:p>
        </w:tc>
        <w:tc>
          <w:tcPr>
            <w:tcW w:w="5493" w:type="dxa"/>
            <w:vAlign w:val="center"/>
          </w:tcPr>
          <w:p w14:paraId="1323D751" w14:textId="6C4A5C2A" w:rsidR="00835BE4" w:rsidRPr="00C94CFF" w:rsidRDefault="000208C8" w:rsidP="00835BE4">
            <w:pPr>
              <w:spacing w:after="200" w:line="276" w:lineRule="auto"/>
              <w:rPr>
                <w:rFonts w:asciiTheme="minorHAnsi" w:hAnsiTheme="minorHAnsi" w:cs="Arial"/>
              </w:rPr>
            </w:pPr>
            <w:r>
              <w:rPr>
                <w:rFonts w:asciiTheme="minorHAnsi" w:hAnsiTheme="minorHAnsi" w:cs="Arial"/>
              </w:rPr>
              <w:t>Updated British Council address</w:t>
            </w:r>
          </w:p>
        </w:tc>
      </w:tr>
    </w:tbl>
    <w:p w14:paraId="092878F9" w14:textId="77777777" w:rsidR="00987E59" w:rsidRPr="00C8554B" w:rsidRDefault="00987E59">
      <w:pPr>
        <w:rPr>
          <w:rFonts w:ascii="Arial" w:hAnsi="Arial" w:cs="Arial"/>
        </w:rPr>
      </w:pPr>
    </w:p>
    <w:sectPr w:rsidR="00987E59" w:rsidRPr="00C8554B" w:rsidSect="009A139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DED7A" w14:textId="77777777" w:rsidR="001D6832" w:rsidRDefault="001D6832" w:rsidP="001D6832">
      <w:pPr>
        <w:spacing w:after="0" w:line="240" w:lineRule="auto"/>
      </w:pPr>
      <w:r>
        <w:separator/>
      </w:r>
    </w:p>
  </w:endnote>
  <w:endnote w:type="continuationSeparator" w:id="0">
    <w:p w14:paraId="323189C7" w14:textId="77777777" w:rsidR="001D6832" w:rsidRDefault="001D6832" w:rsidP="001D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C4B9F" w14:textId="77777777" w:rsidR="001D6832" w:rsidRDefault="001D6832" w:rsidP="001D6832">
      <w:pPr>
        <w:spacing w:after="0" w:line="240" w:lineRule="auto"/>
      </w:pPr>
      <w:r>
        <w:separator/>
      </w:r>
    </w:p>
  </w:footnote>
  <w:footnote w:type="continuationSeparator" w:id="0">
    <w:p w14:paraId="516D7322" w14:textId="77777777" w:rsidR="001D6832" w:rsidRDefault="001D6832" w:rsidP="001D6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756CC"/>
    <w:multiLevelType w:val="hybridMultilevel"/>
    <w:tmpl w:val="832EE56A"/>
    <w:lvl w:ilvl="0" w:tplc="AA446B1E">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E877D8"/>
    <w:multiLevelType w:val="hybridMultilevel"/>
    <w:tmpl w:val="C6E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F7F36"/>
    <w:multiLevelType w:val="hybridMultilevel"/>
    <w:tmpl w:val="FCFE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4719B"/>
    <w:multiLevelType w:val="hybridMultilevel"/>
    <w:tmpl w:val="1D7A1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BF7CAA"/>
    <w:multiLevelType w:val="hybridMultilevel"/>
    <w:tmpl w:val="C8EA4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514364"/>
    <w:multiLevelType w:val="hybridMultilevel"/>
    <w:tmpl w:val="36F0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A1E8F"/>
    <w:multiLevelType w:val="hybridMultilevel"/>
    <w:tmpl w:val="6CE2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47946"/>
    <w:multiLevelType w:val="hybridMultilevel"/>
    <w:tmpl w:val="8062B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4"/>
    <w:rsid w:val="00005A57"/>
    <w:rsid w:val="000134CA"/>
    <w:rsid w:val="00013BA1"/>
    <w:rsid w:val="000150BC"/>
    <w:rsid w:val="000208C8"/>
    <w:rsid w:val="00057F14"/>
    <w:rsid w:val="000B396F"/>
    <w:rsid w:val="000C2560"/>
    <w:rsid w:val="000C6A04"/>
    <w:rsid w:val="000F1931"/>
    <w:rsid w:val="000F257A"/>
    <w:rsid w:val="0011235C"/>
    <w:rsid w:val="00116DFD"/>
    <w:rsid w:val="00122ED9"/>
    <w:rsid w:val="00132BC6"/>
    <w:rsid w:val="001418FC"/>
    <w:rsid w:val="00142F84"/>
    <w:rsid w:val="0016236B"/>
    <w:rsid w:val="001A09ED"/>
    <w:rsid w:val="001C3064"/>
    <w:rsid w:val="001D6832"/>
    <w:rsid w:val="001E5B24"/>
    <w:rsid w:val="0027092F"/>
    <w:rsid w:val="00273948"/>
    <w:rsid w:val="00290633"/>
    <w:rsid w:val="003457BA"/>
    <w:rsid w:val="00382868"/>
    <w:rsid w:val="00422E9B"/>
    <w:rsid w:val="00436C37"/>
    <w:rsid w:val="004E3FBF"/>
    <w:rsid w:val="004F6F32"/>
    <w:rsid w:val="0061556D"/>
    <w:rsid w:val="00615AD5"/>
    <w:rsid w:val="006718CD"/>
    <w:rsid w:val="00673182"/>
    <w:rsid w:val="00676017"/>
    <w:rsid w:val="00677668"/>
    <w:rsid w:val="00695000"/>
    <w:rsid w:val="006A4C1E"/>
    <w:rsid w:val="007160BC"/>
    <w:rsid w:val="007A7E83"/>
    <w:rsid w:val="007C4406"/>
    <w:rsid w:val="007C6032"/>
    <w:rsid w:val="007E4AD5"/>
    <w:rsid w:val="00807218"/>
    <w:rsid w:val="0082718B"/>
    <w:rsid w:val="00835BE4"/>
    <w:rsid w:val="0084604B"/>
    <w:rsid w:val="008836B2"/>
    <w:rsid w:val="008875D5"/>
    <w:rsid w:val="0089179A"/>
    <w:rsid w:val="00893B06"/>
    <w:rsid w:val="008B3804"/>
    <w:rsid w:val="008F2AF8"/>
    <w:rsid w:val="009339D2"/>
    <w:rsid w:val="00942661"/>
    <w:rsid w:val="00942E12"/>
    <w:rsid w:val="0097298A"/>
    <w:rsid w:val="009750B4"/>
    <w:rsid w:val="009820BE"/>
    <w:rsid w:val="00987E59"/>
    <w:rsid w:val="00993217"/>
    <w:rsid w:val="009A1395"/>
    <w:rsid w:val="009D411C"/>
    <w:rsid w:val="009D5117"/>
    <w:rsid w:val="00A765AB"/>
    <w:rsid w:val="00A927A1"/>
    <w:rsid w:val="00A966C9"/>
    <w:rsid w:val="00AC1AA9"/>
    <w:rsid w:val="00AC78FE"/>
    <w:rsid w:val="00B00ECD"/>
    <w:rsid w:val="00B35F65"/>
    <w:rsid w:val="00BA0167"/>
    <w:rsid w:val="00C24C06"/>
    <w:rsid w:val="00C52515"/>
    <w:rsid w:val="00C8554B"/>
    <w:rsid w:val="00C94CFF"/>
    <w:rsid w:val="00CC10AB"/>
    <w:rsid w:val="00CD73E7"/>
    <w:rsid w:val="00D20B71"/>
    <w:rsid w:val="00DD4430"/>
    <w:rsid w:val="00E31975"/>
    <w:rsid w:val="00E33128"/>
    <w:rsid w:val="00E90C08"/>
    <w:rsid w:val="00EB20B8"/>
    <w:rsid w:val="00F318D1"/>
    <w:rsid w:val="00F52581"/>
    <w:rsid w:val="00F65294"/>
    <w:rsid w:val="00F956AA"/>
    <w:rsid w:val="00FB7511"/>
    <w:rsid w:val="00FC22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35A829"/>
  <w15:docId w15:val="{EC8299C2-9820-4788-B668-EF06978F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B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BE4"/>
    <w:rPr>
      <w:color w:val="0000FF" w:themeColor="hyperlink"/>
      <w:u w:val="single"/>
    </w:rPr>
  </w:style>
  <w:style w:type="paragraph" w:styleId="ListParagraph">
    <w:name w:val="List Paragraph"/>
    <w:basedOn w:val="Normal"/>
    <w:uiPriority w:val="34"/>
    <w:qFormat/>
    <w:rsid w:val="000134CA"/>
    <w:pPr>
      <w:ind w:left="720"/>
      <w:contextualSpacing/>
    </w:pPr>
  </w:style>
  <w:style w:type="paragraph" w:styleId="Header">
    <w:name w:val="header"/>
    <w:basedOn w:val="Normal"/>
    <w:link w:val="HeaderChar"/>
    <w:unhideWhenUsed/>
    <w:rsid w:val="001D6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832"/>
  </w:style>
  <w:style w:type="paragraph" w:styleId="Footer">
    <w:name w:val="footer"/>
    <w:basedOn w:val="Normal"/>
    <w:link w:val="FooterChar"/>
    <w:uiPriority w:val="99"/>
    <w:unhideWhenUsed/>
    <w:rsid w:val="001D6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832"/>
  </w:style>
  <w:style w:type="paragraph" w:styleId="NoSpacing">
    <w:name w:val="No Spacing"/>
    <w:uiPriority w:val="1"/>
    <w:qFormat/>
    <w:rsid w:val="00C94CFF"/>
    <w:pPr>
      <w:spacing w:after="0" w:line="240" w:lineRule="auto"/>
    </w:pPr>
  </w:style>
  <w:style w:type="character" w:styleId="FollowedHyperlink">
    <w:name w:val="FollowedHyperlink"/>
    <w:basedOn w:val="DefaultParagraphFont"/>
    <w:uiPriority w:val="99"/>
    <w:semiHidden/>
    <w:unhideWhenUsed/>
    <w:rsid w:val="004E3FBF"/>
    <w:rPr>
      <w:color w:val="800080" w:themeColor="followedHyperlink"/>
      <w:u w:val="single"/>
    </w:rPr>
  </w:style>
  <w:style w:type="character" w:customStyle="1" w:styleId="section21">
    <w:name w:val="section21"/>
    <w:rsid w:val="00013BA1"/>
    <w:rPr>
      <w:rFonts w:ascii="Arial" w:hAnsi="Arial" w:cs="Arial" w:hint="default"/>
      <w:sz w:val="24"/>
      <w:szCs w:val="24"/>
    </w:rPr>
  </w:style>
  <w:style w:type="paragraph" w:styleId="BalloonText">
    <w:name w:val="Balloon Text"/>
    <w:basedOn w:val="Normal"/>
    <w:link w:val="BalloonTextChar"/>
    <w:uiPriority w:val="99"/>
    <w:semiHidden/>
    <w:unhideWhenUsed/>
    <w:rsid w:val="00B00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ECD"/>
    <w:rPr>
      <w:rFonts w:ascii="Tahoma" w:hAnsi="Tahoma" w:cs="Tahoma"/>
      <w:sz w:val="16"/>
      <w:szCs w:val="16"/>
    </w:rPr>
  </w:style>
  <w:style w:type="paragraph" w:styleId="NormalWeb">
    <w:name w:val="Normal (Web)"/>
    <w:basedOn w:val="Normal"/>
    <w:uiPriority w:val="99"/>
    <w:semiHidden/>
    <w:unhideWhenUsed/>
    <w:rsid w:val="000208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0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23924">
      <w:bodyDiv w:val="1"/>
      <w:marLeft w:val="0"/>
      <w:marRight w:val="0"/>
      <w:marTop w:val="0"/>
      <w:marBottom w:val="0"/>
      <w:divBdr>
        <w:top w:val="none" w:sz="0" w:space="0" w:color="auto"/>
        <w:left w:val="none" w:sz="0" w:space="0" w:color="auto"/>
        <w:bottom w:val="none" w:sz="0" w:space="0" w:color="auto"/>
        <w:right w:val="none" w:sz="0" w:space="0" w:color="auto"/>
      </w:divBdr>
    </w:div>
    <w:div w:id="1296787985">
      <w:bodyDiv w:val="1"/>
      <w:marLeft w:val="0"/>
      <w:marRight w:val="0"/>
      <w:marTop w:val="0"/>
      <w:marBottom w:val="0"/>
      <w:divBdr>
        <w:top w:val="none" w:sz="0" w:space="0" w:color="auto"/>
        <w:left w:val="none" w:sz="0" w:space="0" w:color="auto"/>
        <w:bottom w:val="none" w:sz="0" w:space="0" w:color="auto"/>
        <w:right w:val="none" w:sz="0" w:space="0" w:color="auto"/>
      </w:divBdr>
    </w:div>
    <w:div w:id="174155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organisation/transparency/policies/information-security-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reditation.unit@britishcouncil.org" TargetMode="External"/><Relationship Id="rId5" Type="http://schemas.openxmlformats.org/officeDocument/2006/relationships/footnotes" Target="footnotes.xml"/><Relationship Id="rId10" Type="http://schemas.openxmlformats.org/officeDocument/2006/relationships/hyperlink" Target="http://www.britishcouncil.org/privacy" TargetMode="External"/><Relationship Id="rId4" Type="http://schemas.openxmlformats.org/officeDocument/2006/relationships/webSettings" Target="webSettings.xml"/><Relationship Id="rId9" Type="http://schemas.openxmlformats.org/officeDocument/2006/relationships/hyperlink" Target="http://www.britishcouncil.org/education/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 Christopher (Global Information Services)</dc:creator>
  <cp:lastModifiedBy>Rodgers, Audrey (E&amp;E)</cp:lastModifiedBy>
  <cp:revision>2</cp:revision>
  <dcterms:created xsi:type="dcterms:W3CDTF">2021-04-29T11:13:00Z</dcterms:created>
  <dcterms:modified xsi:type="dcterms:W3CDTF">2021-04-29T11:13:00Z</dcterms:modified>
</cp:coreProperties>
</file>