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97146" w14:textId="19303DE9" w:rsidR="00022C03" w:rsidRPr="0008112C" w:rsidRDefault="00022C03" w:rsidP="00022C03">
      <w:pPr>
        <w:pStyle w:val="Default"/>
        <w:rPr>
          <w:b/>
          <w:color w:val="auto"/>
          <w:sz w:val="22"/>
          <w:szCs w:val="22"/>
        </w:rPr>
      </w:pPr>
      <w:bookmarkStart w:id="0" w:name="_Hlk19284657"/>
      <w:r w:rsidRPr="0008112C">
        <w:rPr>
          <w:b/>
          <w:color w:val="auto"/>
          <w:sz w:val="22"/>
          <w:szCs w:val="22"/>
        </w:rPr>
        <w:t xml:space="preserve">Our Shared Cultural Heritage </w:t>
      </w:r>
    </w:p>
    <w:p w14:paraId="2135ED89" w14:textId="77777777" w:rsidR="00022C03" w:rsidRPr="0008112C" w:rsidRDefault="00022C03" w:rsidP="00022C03">
      <w:pPr>
        <w:pStyle w:val="Default"/>
        <w:rPr>
          <w:color w:val="auto"/>
          <w:sz w:val="22"/>
          <w:szCs w:val="22"/>
        </w:rPr>
      </w:pPr>
    </w:p>
    <w:p w14:paraId="6AC3C432" w14:textId="2373CD9A" w:rsidR="00022C03" w:rsidRPr="0008112C" w:rsidRDefault="00022C03" w:rsidP="00022C03">
      <w:pPr>
        <w:pStyle w:val="Default"/>
        <w:rPr>
          <w:b/>
          <w:color w:val="auto"/>
          <w:sz w:val="22"/>
          <w:szCs w:val="22"/>
        </w:rPr>
      </w:pPr>
      <w:r w:rsidRPr="0008112C">
        <w:rPr>
          <w:b/>
          <w:color w:val="auto"/>
          <w:sz w:val="22"/>
          <w:szCs w:val="22"/>
        </w:rPr>
        <w:t xml:space="preserve">Job Description: </w:t>
      </w:r>
      <w:r w:rsidR="00DF775B" w:rsidRPr="0008112C">
        <w:rPr>
          <w:b/>
          <w:color w:val="auto"/>
          <w:sz w:val="22"/>
          <w:szCs w:val="22"/>
        </w:rPr>
        <w:t>Project Working Agreement</w:t>
      </w:r>
      <w:r w:rsidR="00CF0F43">
        <w:rPr>
          <w:b/>
          <w:color w:val="auto"/>
          <w:sz w:val="22"/>
          <w:szCs w:val="22"/>
        </w:rPr>
        <w:t xml:space="preserve"> Facilitator </w:t>
      </w:r>
    </w:p>
    <w:p w14:paraId="05A10DFB" w14:textId="0EA209AA" w:rsidR="00146EB1" w:rsidRPr="0008112C" w:rsidRDefault="00146EB1" w:rsidP="00022C03">
      <w:pPr>
        <w:pStyle w:val="Default"/>
        <w:rPr>
          <w:b/>
          <w:color w:val="auto"/>
          <w:sz w:val="22"/>
          <w:szCs w:val="22"/>
        </w:rPr>
      </w:pPr>
    </w:p>
    <w:p w14:paraId="79596A10" w14:textId="16776756" w:rsidR="00146EB1" w:rsidRPr="0008112C" w:rsidRDefault="00146EB1" w:rsidP="00022C03">
      <w:pPr>
        <w:pStyle w:val="Default"/>
        <w:rPr>
          <w:b/>
          <w:color w:val="auto"/>
          <w:sz w:val="22"/>
          <w:szCs w:val="22"/>
        </w:rPr>
      </w:pPr>
      <w:r w:rsidRPr="0008112C">
        <w:rPr>
          <w:b/>
          <w:color w:val="auto"/>
          <w:sz w:val="22"/>
          <w:szCs w:val="22"/>
        </w:rPr>
        <w:t>Summary</w:t>
      </w:r>
    </w:p>
    <w:p w14:paraId="7DC3F92C" w14:textId="623B1042" w:rsidR="00146EB1" w:rsidRPr="0008112C" w:rsidRDefault="00146EB1" w:rsidP="00022C03">
      <w:pPr>
        <w:pStyle w:val="Default"/>
        <w:rPr>
          <w:b/>
          <w:color w:val="auto"/>
          <w:sz w:val="22"/>
          <w:szCs w:val="22"/>
        </w:rPr>
      </w:pPr>
    </w:p>
    <w:p w14:paraId="0EEB96CF" w14:textId="663F7AB9" w:rsidR="00146EB1" w:rsidRPr="0008112C" w:rsidRDefault="00146EB1" w:rsidP="00022C03">
      <w:pPr>
        <w:pStyle w:val="Default"/>
        <w:rPr>
          <w:color w:val="auto"/>
          <w:sz w:val="22"/>
          <w:szCs w:val="22"/>
        </w:rPr>
      </w:pPr>
      <w:r w:rsidRPr="0008112C">
        <w:rPr>
          <w:color w:val="auto"/>
          <w:sz w:val="22"/>
          <w:szCs w:val="22"/>
        </w:rPr>
        <w:t xml:space="preserve">The British Council is </w:t>
      </w:r>
      <w:r w:rsidR="00CF0F43">
        <w:rPr>
          <w:color w:val="auto"/>
          <w:sz w:val="22"/>
          <w:szCs w:val="22"/>
        </w:rPr>
        <w:t>looking for</w:t>
      </w:r>
      <w:r w:rsidRPr="0008112C">
        <w:rPr>
          <w:color w:val="auto"/>
          <w:sz w:val="22"/>
          <w:szCs w:val="22"/>
        </w:rPr>
        <w:t xml:space="preserve"> a</w:t>
      </w:r>
      <w:r w:rsidR="00DF775B" w:rsidRPr="0008112C">
        <w:rPr>
          <w:color w:val="auto"/>
          <w:sz w:val="22"/>
          <w:szCs w:val="22"/>
        </w:rPr>
        <w:t xml:space="preserve"> </w:t>
      </w:r>
      <w:r w:rsidR="00CF0F43">
        <w:rPr>
          <w:color w:val="auto"/>
          <w:sz w:val="22"/>
          <w:szCs w:val="22"/>
        </w:rPr>
        <w:t>Facilitator</w:t>
      </w:r>
      <w:r w:rsidRPr="0008112C">
        <w:rPr>
          <w:color w:val="auto"/>
          <w:sz w:val="22"/>
          <w:szCs w:val="22"/>
        </w:rPr>
        <w:t xml:space="preserve"> to </w:t>
      </w:r>
      <w:r w:rsidR="00CF0F43">
        <w:rPr>
          <w:color w:val="auto"/>
          <w:sz w:val="22"/>
          <w:szCs w:val="22"/>
        </w:rPr>
        <w:t>run a</w:t>
      </w:r>
      <w:r w:rsidRPr="0008112C">
        <w:rPr>
          <w:color w:val="auto"/>
          <w:sz w:val="22"/>
          <w:szCs w:val="22"/>
        </w:rPr>
        <w:t xml:space="preserve"> shared Project Working Agreement </w:t>
      </w:r>
      <w:r w:rsidR="00CF0F43">
        <w:rPr>
          <w:color w:val="auto"/>
          <w:sz w:val="22"/>
          <w:szCs w:val="22"/>
        </w:rPr>
        <w:t xml:space="preserve">meeting </w:t>
      </w:r>
      <w:r w:rsidR="003426CA" w:rsidRPr="0008112C">
        <w:rPr>
          <w:color w:val="auto"/>
          <w:sz w:val="22"/>
          <w:szCs w:val="22"/>
        </w:rPr>
        <w:t>for those involved on the Our Shared Cultural Heritage project</w:t>
      </w:r>
      <w:r w:rsidR="00CF0F43">
        <w:rPr>
          <w:color w:val="auto"/>
          <w:sz w:val="22"/>
          <w:szCs w:val="22"/>
        </w:rPr>
        <w:t xml:space="preserve"> and write-up the points agreed at the session</w:t>
      </w:r>
      <w:r w:rsidR="003426CA" w:rsidRPr="0008112C">
        <w:rPr>
          <w:color w:val="auto"/>
          <w:sz w:val="22"/>
          <w:szCs w:val="22"/>
        </w:rPr>
        <w:t xml:space="preserve">. </w:t>
      </w:r>
    </w:p>
    <w:p w14:paraId="11F4A57B" w14:textId="6B8F4BA4" w:rsidR="00022C03" w:rsidRPr="0008112C" w:rsidRDefault="00022C03" w:rsidP="00022C03">
      <w:pPr>
        <w:pStyle w:val="Default"/>
        <w:rPr>
          <w:color w:val="auto"/>
          <w:sz w:val="22"/>
          <w:szCs w:val="22"/>
        </w:rPr>
      </w:pPr>
    </w:p>
    <w:p w14:paraId="738DFD2D" w14:textId="77777777" w:rsidR="00146EB1" w:rsidRPr="0008112C" w:rsidRDefault="00146EB1" w:rsidP="00146EB1">
      <w:pPr>
        <w:pStyle w:val="Default"/>
        <w:rPr>
          <w:b/>
          <w:color w:val="auto"/>
          <w:sz w:val="22"/>
          <w:szCs w:val="22"/>
        </w:rPr>
      </w:pPr>
      <w:r w:rsidRPr="0008112C">
        <w:rPr>
          <w:b/>
          <w:color w:val="auto"/>
          <w:sz w:val="22"/>
          <w:szCs w:val="22"/>
        </w:rPr>
        <w:t>The Project</w:t>
      </w:r>
    </w:p>
    <w:p w14:paraId="29369113" w14:textId="77777777" w:rsidR="00146EB1" w:rsidRPr="0008112C" w:rsidRDefault="00146EB1" w:rsidP="00146EB1">
      <w:pPr>
        <w:pStyle w:val="Default"/>
        <w:rPr>
          <w:b/>
          <w:color w:val="auto"/>
          <w:sz w:val="22"/>
          <w:szCs w:val="22"/>
        </w:rPr>
      </w:pPr>
    </w:p>
    <w:p w14:paraId="2D6844C5" w14:textId="54178DAC" w:rsidR="00146EB1" w:rsidRPr="0008112C" w:rsidRDefault="00146EB1" w:rsidP="00146EB1">
      <w:pPr>
        <w:pStyle w:val="Default"/>
        <w:rPr>
          <w:color w:val="auto"/>
          <w:sz w:val="22"/>
          <w:szCs w:val="22"/>
        </w:rPr>
      </w:pPr>
      <w:r w:rsidRPr="0008112C">
        <w:rPr>
          <w:color w:val="auto"/>
          <w:sz w:val="22"/>
          <w:szCs w:val="22"/>
        </w:rPr>
        <w:t>The Our Shared Cultural Heritage project (OSCH) focuses on exploring the shared cultures and histories of the UK and South Asia. The project works with young people aged 11-25 to experiment and create new ways for museums and youth organisations to work together</w:t>
      </w:r>
      <w:r w:rsidR="00DF775B" w:rsidRPr="0008112C">
        <w:rPr>
          <w:color w:val="auto"/>
          <w:sz w:val="22"/>
          <w:szCs w:val="22"/>
        </w:rPr>
        <w:t xml:space="preserve">, </w:t>
      </w:r>
      <w:r w:rsidRPr="0008112C">
        <w:rPr>
          <w:color w:val="auto"/>
          <w:sz w:val="22"/>
          <w:szCs w:val="22"/>
        </w:rPr>
        <w:t xml:space="preserve">become better places to explore identity, connect with others and create new opportunities for young people. The project is led by British Council in partnership with Glasgow Life, Manchester Museum and UK Youth. It is funded by the National Lottery Heritage Fund's Kick the Dust programme. </w:t>
      </w:r>
    </w:p>
    <w:p w14:paraId="1422FC41" w14:textId="77777777" w:rsidR="00146EB1" w:rsidRPr="0008112C" w:rsidRDefault="00146EB1" w:rsidP="00146EB1">
      <w:pPr>
        <w:pStyle w:val="Default"/>
        <w:rPr>
          <w:color w:val="auto"/>
          <w:sz w:val="22"/>
          <w:szCs w:val="22"/>
        </w:rPr>
      </w:pPr>
    </w:p>
    <w:p w14:paraId="1D34166B" w14:textId="77777777" w:rsidR="00146EB1" w:rsidRPr="0008112C" w:rsidRDefault="00146EB1" w:rsidP="00146EB1">
      <w:pPr>
        <w:pStyle w:val="Default"/>
        <w:rPr>
          <w:color w:val="auto"/>
          <w:sz w:val="22"/>
          <w:szCs w:val="22"/>
        </w:rPr>
      </w:pPr>
      <w:r w:rsidRPr="0008112C">
        <w:rPr>
          <w:color w:val="auto"/>
          <w:sz w:val="22"/>
          <w:szCs w:val="22"/>
        </w:rPr>
        <w:t xml:space="preserve">The first stage of the project, ‘Laying the Foundations’, represents the groundwork needed at the early stages of youth engagement and the preliminary work needed from organisations and staff. This stage will help the project work effectively within local structures, authentically engage with and train young people, and make solid plans for a sustainable project. </w:t>
      </w:r>
    </w:p>
    <w:p w14:paraId="79C38E94" w14:textId="5E41B7AE" w:rsidR="00022C03" w:rsidRPr="0008112C" w:rsidRDefault="00022C03" w:rsidP="00022C03">
      <w:pPr>
        <w:pStyle w:val="Default"/>
        <w:rPr>
          <w:b/>
          <w:color w:val="auto"/>
          <w:sz w:val="22"/>
          <w:szCs w:val="22"/>
        </w:rPr>
      </w:pPr>
    </w:p>
    <w:p w14:paraId="246485E5" w14:textId="77777777" w:rsidR="003E1A2D" w:rsidRPr="0008112C" w:rsidRDefault="003E1A2D" w:rsidP="003E1A2D">
      <w:pPr>
        <w:pStyle w:val="Default"/>
        <w:rPr>
          <w:color w:val="auto"/>
          <w:sz w:val="22"/>
          <w:szCs w:val="22"/>
        </w:rPr>
      </w:pPr>
      <w:r w:rsidRPr="0008112C">
        <w:rPr>
          <w:b/>
          <w:color w:val="auto"/>
          <w:sz w:val="22"/>
          <w:szCs w:val="22"/>
        </w:rPr>
        <w:t xml:space="preserve">Project Working Agreement </w:t>
      </w:r>
    </w:p>
    <w:p w14:paraId="3F71798F" w14:textId="77777777" w:rsidR="003E1A2D" w:rsidRPr="0008112C" w:rsidRDefault="003E1A2D" w:rsidP="003E1A2D">
      <w:pPr>
        <w:pStyle w:val="Default"/>
        <w:rPr>
          <w:b/>
          <w:color w:val="auto"/>
          <w:sz w:val="22"/>
          <w:szCs w:val="22"/>
        </w:rPr>
      </w:pPr>
    </w:p>
    <w:p w14:paraId="49D6C214" w14:textId="7D9A567C" w:rsidR="00DF775B" w:rsidRPr="0008112C" w:rsidRDefault="003426CA" w:rsidP="003E1A2D">
      <w:pPr>
        <w:spacing w:after="160" w:line="252" w:lineRule="auto"/>
        <w:contextualSpacing/>
        <w:rPr>
          <w:rFonts w:ascii="Arial" w:hAnsi="Arial" w:cs="Arial"/>
        </w:rPr>
      </w:pPr>
      <w:r w:rsidRPr="0008112C">
        <w:rPr>
          <w:rFonts w:ascii="Arial" w:hAnsi="Arial" w:cs="Arial"/>
        </w:rPr>
        <w:t>As part of</w:t>
      </w:r>
      <w:r w:rsidR="003E1A2D" w:rsidRPr="0008112C">
        <w:rPr>
          <w:rFonts w:ascii="Arial" w:hAnsi="Arial" w:cs="Arial"/>
        </w:rPr>
        <w:t xml:space="preserve"> the Laying the Foundations stage </w:t>
      </w:r>
      <w:r w:rsidRPr="0008112C">
        <w:rPr>
          <w:rFonts w:ascii="Arial" w:hAnsi="Arial" w:cs="Arial"/>
        </w:rPr>
        <w:t>the project will create a</w:t>
      </w:r>
      <w:r w:rsidR="003E1A2D" w:rsidRPr="0008112C">
        <w:rPr>
          <w:rFonts w:ascii="Arial" w:hAnsi="Arial" w:cs="Arial"/>
        </w:rPr>
        <w:t xml:space="preserve"> Project</w:t>
      </w:r>
      <w:r w:rsidRPr="0008112C">
        <w:rPr>
          <w:rFonts w:ascii="Arial" w:hAnsi="Arial" w:cs="Arial"/>
        </w:rPr>
        <w:t xml:space="preserve"> </w:t>
      </w:r>
      <w:r w:rsidR="003E1A2D" w:rsidRPr="0008112C">
        <w:rPr>
          <w:rFonts w:ascii="Arial" w:hAnsi="Arial" w:cs="Arial"/>
        </w:rPr>
        <w:t>Working Agreement</w:t>
      </w:r>
      <w:r w:rsidRPr="0008112C">
        <w:rPr>
          <w:rFonts w:ascii="Arial" w:hAnsi="Arial" w:cs="Arial"/>
        </w:rPr>
        <w:t xml:space="preserve"> with the project partners and young people</w:t>
      </w:r>
      <w:r w:rsidR="00DF775B" w:rsidRPr="0008112C">
        <w:rPr>
          <w:rFonts w:ascii="Arial" w:hAnsi="Arial" w:cs="Arial"/>
        </w:rPr>
        <w:t xml:space="preserve">. This will be a ‘live’ shared understanding of </w:t>
      </w:r>
      <w:r w:rsidR="00EA7F92" w:rsidRPr="0008112C">
        <w:rPr>
          <w:rFonts w:ascii="Arial" w:hAnsi="Arial" w:cs="Arial"/>
        </w:rPr>
        <w:t>project aims</w:t>
      </w:r>
      <w:r w:rsidR="00DF775B" w:rsidRPr="0008112C">
        <w:rPr>
          <w:rFonts w:ascii="Arial" w:hAnsi="Arial" w:cs="Arial"/>
        </w:rPr>
        <w:t xml:space="preserve">, </w:t>
      </w:r>
      <w:r w:rsidR="003E1A2D" w:rsidRPr="0008112C">
        <w:rPr>
          <w:rFonts w:ascii="Arial" w:hAnsi="Arial" w:cs="Arial"/>
        </w:rPr>
        <w:t xml:space="preserve">the equality, diversity and inclusion values inherent to </w:t>
      </w:r>
      <w:r w:rsidR="00DF775B" w:rsidRPr="0008112C">
        <w:rPr>
          <w:rFonts w:ascii="Arial" w:hAnsi="Arial" w:cs="Arial"/>
        </w:rPr>
        <w:t xml:space="preserve">the project, and agreed measures of quality. The </w:t>
      </w:r>
      <w:r w:rsidRPr="0008112C">
        <w:rPr>
          <w:rFonts w:ascii="Arial" w:hAnsi="Arial" w:cs="Arial"/>
        </w:rPr>
        <w:t xml:space="preserve">Project Working </w:t>
      </w:r>
      <w:r w:rsidR="00DF775B" w:rsidRPr="0008112C">
        <w:rPr>
          <w:rFonts w:ascii="Arial" w:hAnsi="Arial" w:cs="Arial"/>
        </w:rPr>
        <w:t xml:space="preserve">Agreement will also identify </w:t>
      </w:r>
      <w:r w:rsidR="003E1A2D" w:rsidRPr="0008112C">
        <w:rPr>
          <w:rFonts w:ascii="Arial" w:hAnsi="Arial" w:cs="Arial"/>
        </w:rPr>
        <w:t>potential barriers</w:t>
      </w:r>
      <w:r w:rsidR="00DF775B" w:rsidRPr="0008112C">
        <w:rPr>
          <w:rFonts w:ascii="Arial" w:hAnsi="Arial" w:cs="Arial"/>
        </w:rPr>
        <w:t xml:space="preserve"> </w:t>
      </w:r>
      <w:r w:rsidR="003E1A2D" w:rsidRPr="0008112C">
        <w:rPr>
          <w:rFonts w:ascii="Arial" w:hAnsi="Arial" w:cs="Arial"/>
        </w:rPr>
        <w:t xml:space="preserve">that </w:t>
      </w:r>
      <w:r w:rsidR="00DF775B" w:rsidRPr="0008112C">
        <w:rPr>
          <w:rFonts w:ascii="Arial" w:hAnsi="Arial" w:cs="Arial"/>
        </w:rPr>
        <w:t>y</w:t>
      </w:r>
      <w:r w:rsidR="003E1A2D" w:rsidRPr="0008112C">
        <w:rPr>
          <w:rFonts w:ascii="Arial" w:hAnsi="Arial" w:cs="Arial"/>
        </w:rPr>
        <w:t xml:space="preserve">oung </w:t>
      </w:r>
      <w:r w:rsidR="00DF775B" w:rsidRPr="0008112C">
        <w:rPr>
          <w:rFonts w:ascii="Arial" w:hAnsi="Arial" w:cs="Arial"/>
        </w:rPr>
        <w:t>p</w:t>
      </w:r>
      <w:r w:rsidR="003E1A2D" w:rsidRPr="0008112C">
        <w:rPr>
          <w:rFonts w:ascii="Arial" w:hAnsi="Arial" w:cs="Arial"/>
        </w:rPr>
        <w:t>eople may face</w:t>
      </w:r>
      <w:r w:rsidR="00DF775B" w:rsidRPr="0008112C">
        <w:rPr>
          <w:rFonts w:ascii="Arial" w:hAnsi="Arial" w:cs="Arial"/>
        </w:rPr>
        <w:t xml:space="preserve"> in engaging with the project</w:t>
      </w:r>
      <w:r w:rsidR="00EA7F92" w:rsidRPr="0008112C">
        <w:rPr>
          <w:rFonts w:ascii="Arial" w:hAnsi="Arial" w:cs="Arial"/>
        </w:rPr>
        <w:t xml:space="preserve"> and will agree definitions of key terms such as ‘Heritage’</w:t>
      </w:r>
      <w:r w:rsidRPr="0008112C">
        <w:rPr>
          <w:rFonts w:ascii="Arial" w:hAnsi="Arial" w:cs="Arial"/>
        </w:rPr>
        <w:t xml:space="preserve">. </w:t>
      </w:r>
    </w:p>
    <w:p w14:paraId="1DEA7959" w14:textId="473E19DB" w:rsidR="00EA7F92" w:rsidRPr="0008112C" w:rsidRDefault="00EA7F92" w:rsidP="003E1A2D">
      <w:pPr>
        <w:spacing w:after="160" w:line="252" w:lineRule="auto"/>
        <w:contextualSpacing/>
        <w:rPr>
          <w:rFonts w:ascii="Arial" w:hAnsi="Arial" w:cs="Arial"/>
        </w:rPr>
      </w:pPr>
    </w:p>
    <w:p w14:paraId="4773C4BB" w14:textId="2C3314D9" w:rsidR="00EA7F92" w:rsidRPr="0008112C" w:rsidRDefault="003426CA" w:rsidP="00EA7F92">
      <w:pPr>
        <w:rPr>
          <w:rFonts w:ascii="Arial" w:hAnsi="Arial" w:cs="Arial"/>
        </w:rPr>
      </w:pPr>
      <w:r w:rsidRPr="0008112C">
        <w:rPr>
          <w:rFonts w:ascii="Arial" w:hAnsi="Arial" w:cs="Arial"/>
        </w:rPr>
        <w:t>The</w:t>
      </w:r>
      <w:r w:rsidR="00EA7F92" w:rsidRPr="0008112C">
        <w:rPr>
          <w:rFonts w:ascii="Arial" w:hAnsi="Arial" w:cs="Arial"/>
        </w:rPr>
        <w:t xml:space="preserve"> shared Project Working Agreement </w:t>
      </w:r>
      <w:r w:rsidRPr="0008112C">
        <w:rPr>
          <w:rFonts w:ascii="Arial" w:hAnsi="Arial" w:cs="Arial"/>
        </w:rPr>
        <w:t xml:space="preserve">aims to </w:t>
      </w:r>
      <w:r w:rsidR="00EA7F92" w:rsidRPr="0008112C">
        <w:rPr>
          <w:rFonts w:ascii="Arial" w:hAnsi="Arial" w:cs="Arial"/>
        </w:rPr>
        <w:t>ensure that:</w:t>
      </w:r>
    </w:p>
    <w:p w14:paraId="00D6A5F4" w14:textId="69FDC995" w:rsidR="00EA7F92" w:rsidRPr="0008112C" w:rsidRDefault="00EA7F92" w:rsidP="00EA7F92">
      <w:pPr>
        <w:rPr>
          <w:rFonts w:ascii="Arial" w:hAnsi="Arial" w:cs="Arial"/>
        </w:rPr>
      </w:pPr>
    </w:p>
    <w:p w14:paraId="2CC3E588" w14:textId="5A05BC05" w:rsidR="00EA7F92" w:rsidRPr="0008112C" w:rsidRDefault="00EA7F92" w:rsidP="00EA7F92">
      <w:pPr>
        <w:pStyle w:val="ListParagraph"/>
        <w:numPr>
          <w:ilvl w:val="0"/>
          <w:numId w:val="11"/>
        </w:numPr>
        <w:rPr>
          <w:rFonts w:ascii="Arial" w:hAnsi="Arial" w:cs="Arial"/>
        </w:rPr>
      </w:pPr>
      <w:r w:rsidRPr="0008112C">
        <w:rPr>
          <w:rFonts w:ascii="Arial" w:hAnsi="Arial" w:cs="Arial"/>
          <w:b/>
        </w:rPr>
        <w:t>The aims and working practice of young people and</w:t>
      </w:r>
      <w:r w:rsidR="003426CA" w:rsidRPr="0008112C">
        <w:rPr>
          <w:rFonts w:ascii="Arial" w:hAnsi="Arial" w:cs="Arial"/>
          <w:b/>
        </w:rPr>
        <w:t xml:space="preserve"> youth &amp;</w:t>
      </w:r>
      <w:r w:rsidRPr="0008112C">
        <w:rPr>
          <w:rFonts w:ascii="Arial" w:hAnsi="Arial" w:cs="Arial"/>
          <w:b/>
        </w:rPr>
        <w:t xml:space="preserve"> heritage institutions are aligned.</w:t>
      </w:r>
      <w:r w:rsidRPr="0008112C">
        <w:rPr>
          <w:rFonts w:ascii="Arial" w:hAnsi="Arial" w:cs="Arial"/>
        </w:rPr>
        <w:t xml:space="preserve"> </w:t>
      </w:r>
      <w:r w:rsidR="00C0106F" w:rsidRPr="0008112C">
        <w:rPr>
          <w:rFonts w:ascii="Arial" w:hAnsi="Arial" w:cs="Arial"/>
        </w:rPr>
        <w:t>This</w:t>
      </w:r>
      <w:r w:rsidRPr="0008112C">
        <w:rPr>
          <w:rFonts w:ascii="Arial" w:hAnsi="Arial" w:cs="Arial"/>
        </w:rPr>
        <w:t xml:space="preserve"> will support the smooth running of the project</w:t>
      </w:r>
      <w:r w:rsidR="00C0106F" w:rsidRPr="0008112C">
        <w:rPr>
          <w:rFonts w:ascii="Arial" w:hAnsi="Arial" w:cs="Arial"/>
        </w:rPr>
        <w:t xml:space="preserve"> and will </w:t>
      </w:r>
      <w:r w:rsidRPr="0008112C">
        <w:rPr>
          <w:rFonts w:ascii="Arial" w:hAnsi="Arial" w:cs="Arial"/>
        </w:rPr>
        <w:t>create a better structure in which to make sustainable change in museums and in the youth sector.</w:t>
      </w:r>
    </w:p>
    <w:p w14:paraId="7544617E" w14:textId="77777777" w:rsidR="00EA7F92" w:rsidRPr="0008112C" w:rsidRDefault="00EA7F92" w:rsidP="00EA7F92">
      <w:pPr>
        <w:pStyle w:val="ListParagraph"/>
        <w:numPr>
          <w:ilvl w:val="0"/>
          <w:numId w:val="11"/>
        </w:numPr>
        <w:rPr>
          <w:rFonts w:ascii="Arial" w:hAnsi="Arial" w:cs="Arial"/>
        </w:rPr>
      </w:pPr>
      <w:r w:rsidRPr="0008112C">
        <w:rPr>
          <w:rFonts w:ascii="Arial" w:hAnsi="Arial" w:cs="Arial"/>
          <w:b/>
        </w:rPr>
        <w:t xml:space="preserve">Young people </w:t>
      </w:r>
      <w:proofErr w:type="gramStart"/>
      <w:r w:rsidRPr="0008112C">
        <w:rPr>
          <w:rFonts w:ascii="Arial" w:hAnsi="Arial" w:cs="Arial"/>
          <w:b/>
        </w:rPr>
        <w:t>have the opportunity to</w:t>
      </w:r>
      <w:proofErr w:type="gramEnd"/>
      <w:r w:rsidRPr="0008112C">
        <w:rPr>
          <w:rFonts w:ascii="Arial" w:hAnsi="Arial" w:cs="Arial"/>
          <w:b/>
        </w:rPr>
        <w:t xml:space="preserve"> </w:t>
      </w:r>
      <w:r w:rsidR="003E1A2D" w:rsidRPr="0008112C">
        <w:rPr>
          <w:rFonts w:ascii="Arial" w:hAnsi="Arial" w:cs="Arial"/>
        </w:rPr>
        <w:t xml:space="preserve">respond to and challenge the infrastructure of </w:t>
      </w:r>
      <w:r w:rsidRPr="0008112C">
        <w:rPr>
          <w:rFonts w:ascii="Arial" w:hAnsi="Arial" w:cs="Arial"/>
        </w:rPr>
        <w:t xml:space="preserve">partner institution’s </w:t>
      </w:r>
      <w:r w:rsidR="003E1A2D" w:rsidRPr="0008112C">
        <w:rPr>
          <w:rFonts w:ascii="Arial" w:hAnsi="Arial" w:cs="Arial"/>
        </w:rPr>
        <w:t>existing equality and diversity commitments.</w:t>
      </w:r>
    </w:p>
    <w:p w14:paraId="70C3087F" w14:textId="5BD7CCAA" w:rsidR="003E1A2D" w:rsidRPr="0008112C" w:rsidRDefault="00EA7F92" w:rsidP="00EA7F92">
      <w:pPr>
        <w:pStyle w:val="ListParagraph"/>
        <w:numPr>
          <w:ilvl w:val="0"/>
          <w:numId w:val="11"/>
        </w:numPr>
        <w:rPr>
          <w:rFonts w:ascii="Arial" w:hAnsi="Arial" w:cs="Arial"/>
        </w:rPr>
      </w:pPr>
      <w:r w:rsidRPr="0008112C">
        <w:rPr>
          <w:rFonts w:ascii="Arial" w:hAnsi="Arial" w:cs="Arial"/>
          <w:b/>
        </w:rPr>
        <w:t xml:space="preserve">Heritage institutions are </w:t>
      </w:r>
      <w:r w:rsidR="003426CA" w:rsidRPr="0008112C">
        <w:rPr>
          <w:rFonts w:ascii="Arial" w:hAnsi="Arial" w:cs="Arial"/>
          <w:b/>
        </w:rPr>
        <w:t xml:space="preserve">more </w:t>
      </w:r>
      <w:r w:rsidRPr="0008112C">
        <w:rPr>
          <w:rFonts w:ascii="Arial" w:hAnsi="Arial" w:cs="Arial"/>
          <w:b/>
        </w:rPr>
        <w:t>resilient.</w:t>
      </w:r>
      <w:r w:rsidRPr="0008112C">
        <w:rPr>
          <w:rFonts w:ascii="Arial" w:hAnsi="Arial" w:cs="Arial"/>
        </w:rPr>
        <w:t xml:space="preserve"> </w:t>
      </w:r>
      <w:r w:rsidR="003E1A2D" w:rsidRPr="0008112C">
        <w:rPr>
          <w:rFonts w:ascii="Arial" w:hAnsi="Arial" w:cs="Arial"/>
        </w:rPr>
        <w:t xml:space="preserve">Forming an agreement </w:t>
      </w:r>
      <w:r w:rsidRPr="0008112C">
        <w:rPr>
          <w:rFonts w:ascii="Arial" w:hAnsi="Arial" w:cs="Arial"/>
        </w:rPr>
        <w:t>with</w:t>
      </w:r>
      <w:r w:rsidR="003E1A2D" w:rsidRPr="0008112C">
        <w:rPr>
          <w:rFonts w:ascii="Arial" w:hAnsi="Arial" w:cs="Arial"/>
        </w:rPr>
        <w:t xml:space="preserve"> potential </w:t>
      </w:r>
      <w:r w:rsidRPr="0008112C">
        <w:rPr>
          <w:rFonts w:ascii="Arial" w:hAnsi="Arial" w:cs="Arial"/>
        </w:rPr>
        <w:t xml:space="preserve">young </w:t>
      </w:r>
      <w:r w:rsidR="003E1A2D" w:rsidRPr="0008112C">
        <w:rPr>
          <w:rFonts w:ascii="Arial" w:hAnsi="Arial" w:cs="Arial"/>
        </w:rPr>
        <w:t xml:space="preserve">audience members will allow museums </w:t>
      </w:r>
      <w:r w:rsidRPr="0008112C">
        <w:rPr>
          <w:rFonts w:ascii="Arial" w:hAnsi="Arial" w:cs="Arial"/>
        </w:rPr>
        <w:t xml:space="preserve">to be </w:t>
      </w:r>
      <w:r w:rsidR="003E1A2D" w:rsidRPr="0008112C">
        <w:rPr>
          <w:rFonts w:ascii="Arial" w:hAnsi="Arial" w:cs="Arial"/>
        </w:rPr>
        <w:t>more responsive and reflective of audiences</w:t>
      </w:r>
      <w:r w:rsidRPr="0008112C">
        <w:rPr>
          <w:rFonts w:ascii="Arial" w:hAnsi="Arial" w:cs="Arial"/>
        </w:rPr>
        <w:t>, ensuring a continuation and increase in future audiences.</w:t>
      </w:r>
    </w:p>
    <w:p w14:paraId="0529E002" w14:textId="33F67105" w:rsidR="003E1A2D" w:rsidRPr="0008112C" w:rsidRDefault="00C0106F" w:rsidP="00C0106F">
      <w:pPr>
        <w:pStyle w:val="ListParagraph"/>
        <w:numPr>
          <w:ilvl w:val="0"/>
          <w:numId w:val="11"/>
        </w:numPr>
        <w:rPr>
          <w:rFonts w:ascii="Arial" w:hAnsi="Arial" w:cs="Arial"/>
        </w:rPr>
      </w:pPr>
      <w:r w:rsidRPr="0008112C">
        <w:rPr>
          <w:rFonts w:ascii="Arial" w:hAnsi="Arial" w:cs="Arial"/>
          <w:b/>
        </w:rPr>
        <w:t xml:space="preserve">The project runs smoothly through partnership working. </w:t>
      </w:r>
      <w:r w:rsidR="003E1A2D" w:rsidRPr="0008112C">
        <w:rPr>
          <w:rFonts w:ascii="Arial" w:hAnsi="Arial" w:cs="Arial"/>
        </w:rPr>
        <w:t>This will benefit both the heritage and youth sector through sharing resources, skills and experience, and will make for more success in engaging youth with heritage overall.</w:t>
      </w:r>
    </w:p>
    <w:p w14:paraId="0A86AB0F" w14:textId="77777777" w:rsidR="003426CA" w:rsidRPr="0008112C" w:rsidRDefault="003426CA" w:rsidP="003E1A2D">
      <w:pPr>
        <w:spacing w:after="160" w:line="252" w:lineRule="auto"/>
        <w:contextualSpacing/>
        <w:rPr>
          <w:rFonts w:ascii="Arial" w:hAnsi="Arial" w:cs="Arial"/>
        </w:rPr>
      </w:pPr>
    </w:p>
    <w:p w14:paraId="76282FE3" w14:textId="3832C1DF" w:rsidR="003E1A2D" w:rsidRPr="0008112C" w:rsidRDefault="003426CA" w:rsidP="003E1A2D">
      <w:pPr>
        <w:spacing w:after="160" w:line="252" w:lineRule="auto"/>
        <w:contextualSpacing/>
        <w:rPr>
          <w:rFonts w:ascii="Arial" w:hAnsi="Arial" w:cs="Arial"/>
        </w:rPr>
      </w:pPr>
      <w:r w:rsidRPr="0008112C">
        <w:rPr>
          <w:rFonts w:ascii="Arial" w:hAnsi="Arial" w:cs="Arial"/>
        </w:rPr>
        <w:t xml:space="preserve">The </w:t>
      </w:r>
      <w:r w:rsidR="00CF0F43">
        <w:rPr>
          <w:rFonts w:ascii="Arial" w:hAnsi="Arial" w:cs="Arial"/>
        </w:rPr>
        <w:t>Facilitator</w:t>
      </w:r>
      <w:r w:rsidRPr="0008112C">
        <w:rPr>
          <w:rFonts w:ascii="Arial" w:hAnsi="Arial" w:cs="Arial"/>
        </w:rPr>
        <w:t xml:space="preserve"> will deliver the first </w:t>
      </w:r>
      <w:r w:rsidR="00CF0F43">
        <w:rPr>
          <w:rFonts w:ascii="Arial" w:hAnsi="Arial" w:cs="Arial"/>
        </w:rPr>
        <w:t>session</w:t>
      </w:r>
      <w:r w:rsidRPr="0008112C">
        <w:rPr>
          <w:rFonts w:ascii="Arial" w:hAnsi="Arial" w:cs="Arial"/>
        </w:rPr>
        <w:t xml:space="preserve"> o</w:t>
      </w:r>
      <w:r w:rsidR="00CF0F43">
        <w:rPr>
          <w:rFonts w:ascii="Arial" w:hAnsi="Arial" w:cs="Arial"/>
        </w:rPr>
        <w:t>n</w:t>
      </w:r>
      <w:r w:rsidRPr="0008112C">
        <w:rPr>
          <w:rFonts w:ascii="Arial" w:hAnsi="Arial" w:cs="Arial"/>
        </w:rPr>
        <w:t xml:space="preserve"> the Project Working Agreement</w:t>
      </w:r>
      <w:r w:rsidR="00CF0F43">
        <w:rPr>
          <w:rFonts w:ascii="Arial" w:hAnsi="Arial" w:cs="Arial"/>
        </w:rPr>
        <w:t xml:space="preserve"> among the project partners, young people and project staff</w:t>
      </w:r>
      <w:r w:rsidRPr="0008112C">
        <w:rPr>
          <w:rFonts w:ascii="Arial" w:hAnsi="Arial" w:cs="Arial"/>
        </w:rPr>
        <w:t xml:space="preserve"> which will then be further revised with young people through project activity.</w:t>
      </w:r>
    </w:p>
    <w:p w14:paraId="2F8D9784" w14:textId="77777777" w:rsidR="003426CA" w:rsidRPr="0008112C" w:rsidRDefault="003426CA" w:rsidP="003E1A2D">
      <w:pPr>
        <w:spacing w:after="160" w:line="252" w:lineRule="auto"/>
        <w:contextualSpacing/>
        <w:rPr>
          <w:rFonts w:ascii="Arial" w:hAnsi="Arial" w:cs="Arial"/>
        </w:rPr>
      </w:pPr>
      <w:bookmarkStart w:id="1" w:name="_GoBack"/>
      <w:bookmarkEnd w:id="1"/>
    </w:p>
    <w:p w14:paraId="2EF8F954" w14:textId="77777777" w:rsidR="00CF0F43" w:rsidRDefault="00CF0F43" w:rsidP="00EA7F92">
      <w:pPr>
        <w:rPr>
          <w:rFonts w:ascii="Arial" w:hAnsi="Arial" w:cs="Arial"/>
          <w:b/>
          <w:bCs/>
        </w:rPr>
      </w:pPr>
    </w:p>
    <w:p w14:paraId="2F772631" w14:textId="77777777" w:rsidR="00CF0F43" w:rsidRDefault="00CF0F43" w:rsidP="00EA7F92">
      <w:pPr>
        <w:rPr>
          <w:rFonts w:ascii="Arial" w:hAnsi="Arial" w:cs="Arial"/>
          <w:b/>
          <w:bCs/>
        </w:rPr>
      </w:pPr>
    </w:p>
    <w:p w14:paraId="06142B7D" w14:textId="77777777" w:rsidR="00CF0F43" w:rsidRDefault="00CF0F43" w:rsidP="00EA7F92">
      <w:pPr>
        <w:rPr>
          <w:rFonts w:ascii="Arial" w:hAnsi="Arial" w:cs="Arial"/>
          <w:b/>
          <w:bCs/>
        </w:rPr>
      </w:pPr>
    </w:p>
    <w:p w14:paraId="1D16A3E6" w14:textId="32C74908" w:rsidR="00DA3B81" w:rsidRPr="0008112C" w:rsidRDefault="00DA3B81" w:rsidP="00EA7F92">
      <w:pPr>
        <w:rPr>
          <w:rFonts w:ascii="Arial" w:hAnsi="Arial" w:cs="Arial"/>
        </w:rPr>
      </w:pPr>
      <w:r w:rsidRPr="0008112C">
        <w:rPr>
          <w:rFonts w:ascii="Arial" w:hAnsi="Arial" w:cs="Arial"/>
          <w:b/>
          <w:bCs/>
        </w:rPr>
        <w:t xml:space="preserve">The work of the </w:t>
      </w:r>
      <w:r w:rsidR="00CF0F43">
        <w:rPr>
          <w:rFonts w:ascii="Arial" w:hAnsi="Arial" w:cs="Arial"/>
          <w:b/>
          <w:bCs/>
        </w:rPr>
        <w:t xml:space="preserve">Facilitator </w:t>
      </w:r>
      <w:r w:rsidRPr="0008112C">
        <w:rPr>
          <w:rFonts w:ascii="Arial" w:hAnsi="Arial" w:cs="Arial"/>
          <w:b/>
          <w:bCs/>
        </w:rPr>
        <w:t xml:space="preserve">will follow </w:t>
      </w:r>
      <w:r w:rsidR="00CF0F43">
        <w:rPr>
          <w:rFonts w:ascii="Arial" w:hAnsi="Arial" w:cs="Arial"/>
          <w:b/>
          <w:bCs/>
        </w:rPr>
        <w:t>the following objectives</w:t>
      </w:r>
      <w:r w:rsidRPr="0008112C">
        <w:rPr>
          <w:rFonts w:ascii="Arial" w:hAnsi="Arial" w:cs="Arial"/>
          <w:b/>
          <w:bCs/>
        </w:rPr>
        <w:t>:</w:t>
      </w:r>
    </w:p>
    <w:p w14:paraId="089A7FEE" w14:textId="77777777" w:rsidR="00DA3B81" w:rsidRPr="0008112C" w:rsidRDefault="00DA3B81" w:rsidP="00DA3B81">
      <w:pPr>
        <w:pStyle w:val="Default"/>
        <w:rPr>
          <w:b/>
          <w:bCs/>
          <w:color w:val="auto"/>
          <w:sz w:val="22"/>
          <w:szCs w:val="22"/>
        </w:rPr>
      </w:pPr>
    </w:p>
    <w:p w14:paraId="5FE898D4" w14:textId="1CBBBEA2" w:rsidR="005979BF" w:rsidRPr="0008112C" w:rsidRDefault="00C0106F" w:rsidP="005979BF">
      <w:pPr>
        <w:pStyle w:val="Default"/>
        <w:numPr>
          <w:ilvl w:val="0"/>
          <w:numId w:val="2"/>
        </w:numPr>
        <w:rPr>
          <w:bCs/>
          <w:color w:val="auto"/>
          <w:sz w:val="22"/>
          <w:szCs w:val="22"/>
        </w:rPr>
      </w:pPr>
      <w:r w:rsidRPr="0008112C">
        <w:rPr>
          <w:bCs/>
          <w:color w:val="auto"/>
          <w:sz w:val="22"/>
          <w:szCs w:val="22"/>
        </w:rPr>
        <w:t>To h</w:t>
      </w:r>
      <w:r w:rsidR="00DA3B81" w:rsidRPr="0008112C">
        <w:rPr>
          <w:bCs/>
          <w:color w:val="auto"/>
          <w:sz w:val="22"/>
          <w:szCs w:val="22"/>
        </w:rPr>
        <w:t xml:space="preserve">elp facilitate </w:t>
      </w:r>
      <w:r w:rsidRPr="0008112C">
        <w:rPr>
          <w:bCs/>
          <w:color w:val="auto"/>
          <w:sz w:val="22"/>
          <w:szCs w:val="22"/>
        </w:rPr>
        <w:t xml:space="preserve">the </w:t>
      </w:r>
      <w:r w:rsidR="00DA3B81" w:rsidRPr="0008112C">
        <w:rPr>
          <w:bCs/>
          <w:color w:val="auto"/>
          <w:sz w:val="22"/>
          <w:szCs w:val="22"/>
        </w:rPr>
        <w:t xml:space="preserve">Project Working Agreement session on </w:t>
      </w:r>
      <w:r w:rsidR="00DA3B81" w:rsidRPr="0008112C">
        <w:rPr>
          <w:b/>
          <w:color w:val="auto"/>
          <w:sz w:val="22"/>
          <w:szCs w:val="22"/>
        </w:rPr>
        <w:t>14 and 15 October in Glasgow</w:t>
      </w:r>
      <w:r w:rsidR="00DA3B81" w:rsidRPr="0008112C">
        <w:rPr>
          <w:bCs/>
          <w:color w:val="auto"/>
          <w:sz w:val="22"/>
          <w:szCs w:val="22"/>
        </w:rPr>
        <w:t xml:space="preserve">, supporting the </w:t>
      </w:r>
      <w:r w:rsidR="00146EB1" w:rsidRPr="0008112C">
        <w:rPr>
          <w:bCs/>
          <w:color w:val="auto"/>
          <w:sz w:val="22"/>
          <w:szCs w:val="22"/>
        </w:rPr>
        <w:t xml:space="preserve">partner staff </w:t>
      </w:r>
      <w:r w:rsidR="003426CA" w:rsidRPr="0008112C">
        <w:rPr>
          <w:bCs/>
          <w:color w:val="auto"/>
          <w:sz w:val="22"/>
          <w:szCs w:val="22"/>
        </w:rPr>
        <w:t xml:space="preserve">and young people </w:t>
      </w:r>
      <w:r w:rsidR="00DA3B81" w:rsidRPr="0008112C">
        <w:rPr>
          <w:bCs/>
          <w:color w:val="auto"/>
          <w:sz w:val="22"/>
          <w:szCs w:val="22"/>
        </w:rPr>
        <w:t>in their discussion and gathering main ideas and consensus of Project Working Agreement points.</w:t>
      </w:r>
    </w:p>
    <w:p w14:paraId="6E5066A8" w14:textId="417BD9BC" w:rsidR="00DA3B81" w:rsidRPr="0008112C" w:rsidRDefault="00C0106F" w:rsidP="00DA3B81">
      <w:pPr>
        <w:pStyle w:val="Default"/>
        <w:numPr>
          <w:ilvl w:val="0"/>
          <w:numId w:val="2"/>
        </w:numPr>
        <w:rPr>
          <w:bCs/>
          <w:color w:val="auto"/>
          <w:sz w:val="22"/>
          <w:szCs w:val="22"/>
        </w:rPr>
      </w:pPr>
      <w:r w:rsidRPr="0008112C">
        <w:rPr>
          <w:bCs/>
          <w:color w:val="auto"/>
          <w:sz w:val="22"/>
          <w:szCs w:val="22"/>
        </w:rPr>
        <w:t>To u</w:t>
      </w:r>
      <w:r w:rsidR="00DA3B81" w:rsidRPr="0008112C">
        <w:rPr>
          <w:bCs/>
          <w:color w:val="auto"/>
          <w:sz w:val="22"/>
          <w:szCs w:val="22"/>
        </w:rPr>
        <w:t xml:space="preserve">se the information gathered in the </w:t>
      </w:r>
      <w:r w:rsidR="00CF0F43">
        <w:rPr>
          <w:bCs/>
          <w:color w:val="auto"/>
          <w:sz w:val="22"/>
          <w:szCs w:val="22"/>
        </w:rPr>
        <w:t>session</w:t>
      </w:r>
      <w:r w:rsidR="00DA3B81" w:rsidRPr="0008112C">
        <w:rPr>
          <w:bCs/>
          <w:color w:val="auto"/>
          <w:sz w:val="22"/>
          <w:szCs w:val="22"/>
        </w:rPr>
        <w:t xml:space="preserve"> to create and deliver </w:t>
      </w:r>
      <w:r w:rsidR="00CF0F43">
        <w:rPr>
          <w:bCs/>
          <w:color w:val="auto"/>
          <w:sz w:val="22"/>
          <w:szCs w:val="22"/>
        </w:rPr>
        <w:t xml:space="preserve">a write up summary </w:t>
      </w:r>
      <w:r w:rsidR="00DA3B81" w:rsidRPr="0008112C">
        <w:rPr>
          <w:bCs/>
          <w:color w:val="auto"/>
          <w:sz w:val="22"/>
          <w:szCs w:val="22"/>
        </w:rPr>
        <w:t xml:space="preserve">Project Working Agreement by </w:t>
      </w:r>
      <w:r w:rsidR="00CF0F43" w:rsidRPr="00CF0F43">
        <w:rPr>
          <w:b/>
          <w:color w:val="auto"/>
          <w:sz w:val="22"/>
          <w:szCs w:val="22"/>
        </w:rPr>
        <w:t>25 October</w:t>
      </w:r>
    </w:p>
    <w:p w14:paraId="509EB9E3" w14:textId="77777777" w:rsidR="008E6F2E" w:rsidRPr="0008112C" w:rsidRDefault="008E6F2E" w:rsidP="003E1A2D">
      <w:pPr>
        <w:pStyle w:val="Default"/>
        <w:rPr>
          <w:bCs/>
          <w:color w:val="auto"/>
          <w:sz w:val="22"/>
          <w:szCs w:val="22"/>
        </w:rPr>
      </w:pPr>
    </w:p>
    <w:p w14:paraId="0CD13091" w14:textId="5040E33F" w:rsidR="008E6F2E" w:rsidRPr="0008112C" w:rsidRDefault="008E6F2E" w:rsidP="003E1A2D">
      <w:pPr>
        <w:pStyle w:val="Default"/>
        <w:rPr>
          <w:bCs/>
          <w:color w:val="auto"/>
          <w:sz w:val="22"/>
          <w:szCs w:val="22"/>
        </w:rPr>
      </w:pPr>
      <w:r w:rsidRPr="0008112C">
        <w:rPr>
          <w:bCs/>
          <w:color w:val="auto"/>
          <w:sz w:val="22"/>
          <w:szCs w:val="22"/>
        </w:rPr>
        <w:t xml:space="preserve">Outputs: </w:t>
      </w:r>
    </w:p>
    <w:p w14:paraId="645AC70B" w14:textId="0992E510" w:rsidR="008E6F2E" w:rsidRPr="0008112C" w:rsidRDefault="008E6F2E" w:rsidP="003E1A2D">
      <w:pPr>
        <w:pStyle w:val="Default"/>
        <w:rPr>
          <w:bCs/>
          <w:color w:val="auto"/>
          <w:sz w:val="22"/>
          <w:szCs w:val="22"/>
        </w:rPr>
      </w:pPr>
    </w:p>
    <w:p w14:paraId="32BA1346" w14:textId="77777777" w:rsidR="00CF0F43" w:rsidRPr="00CF0F43" w:rsidRDefault="00CF0F43" w:rsidP="00CF0F43">
      <w:pPr>
        <w:pStyle w:val="Default"/>
        <w:numPr>
          <w:ilvl w:val="0"/>
          <w:numId w:val="13"/>
        </w:numPr>
        <w:rPr>
          <w:bCs/>
          <w:color w:val="auto"/>
          <w:sz w:val="22"/>
          <w:szCs w:val="22"/>
        </w:rPr>
      </w:pPr>
      <w:r w:rsidRPr="00CF0F43">
        <w:rPr>
          <w:bCs/>
          <w:color w:val="auto"/>
          <w:sz w:val="22"/>
          <w:szCs w:val="22"/>
        </w:rPr>
        <w:t xml:space="preserve">Workshop plan delivered by 8 October </w:t>
      </w:r>
    </w:p>
    <w:p w14:paraId="278245FD" w14:textId="77777777" w:rsidR="00CF0F43" w:rsidRPr="00CF0F43" w:rsidRDefault="00CF0F43" w:rsidP="00CF0F43">
      <w:pPr>
        <w:pStyle w:val="Default"/>
        <w:numPr>
          <w:ilvl w:val="0"/>
          <w:numId w:val="13"/>
        </w:numPr>
        <w:rPr>
          <w:bCs/>
          <w:color w:val="auto"/>
          <w:sz w:val="22"/>
          <w:szCs w:val="22"/>
        </w:rPr>
      </w:pPr>
      <w:r w:rsidRPr="00CF0F43">
        <w:rPr>
          <w:bCs/>
          <w:color w:val="auto"/>
          <w:sz w:val="22"/>
          <w:szCs w:val="22"/>
        </w:rPr>
        <w:t>Final session summary write-up delivered by 25 October</w:t>
      </w:r>
    </w:p>
    <w:p w14:paraId="558885C6" w14:textId="77777777" w:rsidR="008E6F2E" w:rsidRPr="0008112C" w:rsidRDefault="008E6F2E" w:rsidP="003E1A2D">
      <w:pPr>
        <w:pStyle w:val="Default"/>
        <w:rPr>
          <w:bCs/>
          <w:color w:val="auto"/>
          <w:sz w:val="22"/>
          <w:szCs w:val="22"/>
        </w:rPr>
      </w:pPr>
    </w:p>
    <w:p w14:paraId="25BFCC26" w14:textId="77777777" w:rsidR="008E6F2E" w:rsidRPr="0008112C" w:rsidRDefault="008E6F2E" w:rsidP="003E1A2D">
      <w:pPr>
        <w:pStyle w:val="Default"/>
        <w:rPr>
          <w:bCs/>
          <w:color w:val="auto"/>
          <w:sz w:val="22"/>
          <w:szCs w:val="22"/>
        </w:rPr>
      </w:pPr>
    </w:p>
    <w:p w14:paraId="32284483" w14:textId="77777777" w:rsidR="003E1A2D" w:rsidRPr="0008112C" w:rsidRDefault="003E1A2D" w:rsidP="003E1A2D">
      <w:pPr>
        <w:pStyle w:val="Default"/>
        <w:rPr>
          <w:b/>
          <w:bCs/>
          <w:color w:val="auto"/>
          <w:sz w:val="22"/>
          <w:szCs w:val="22"/>
        </w:rPr>
      </w:pPr>
      <w:r w:rsidRPr="0008112C">
        <w:rPr>
          <w:b/>
          <w:bCs/>
          <w:color w:val="auto"/>
          <w:sz w:val="22"/>
          <w:szCs w:val="22"/>
        </w:rPr>
        <w:t>The ideal applicant will have:</w:t>
      </w:r>
    </w:p>
    <w:p w14:paraId="4DD92550" w14:textId="77777777" w:rsidR="003E1A2D" w:rsidRPr="0008112C" w:rsidRDefault="003E1A2D" w:rsidP="003E1A2D">
      <w:pPr>
        <w:pStyle w:val="Default"/>
        <w:rPr>
          <w:bCs/>
          <w:color w:val="auto"/>
          <w:sz w:val="22"/>
          <w:szCs w:val="22"/>
        </w:rPr>
      </w:pPr>
    </w:p>
    <w:p w14:paraId="1E795218" w14:textId="2D03B018" w:rsidR="003E1A2D" w:rsidRPr="0008112C" w:rsidRDefault="003E1A2D" w:rsidP="003E1A2D">
      <w:pPr>
        <w:pStyle w:val="Default"/>
        <w:numPr>
          <w:ilvl w:val="0"/>
          <w:numId w:val="5"/>
        </w:numPr>
        <w:rPr>
          <w:bCs/>
          <w:color w:val="auto"/>
          <w:sz w:val="22"/>
          <w:szCs w:val="22"/>
        </w:rPr>
      </w:pPr>
      <w:r w:rsidRPr="0008112C">
        <w:rPr>
          <w:bCs/>
          <w:color w:val="auto"/>
          <w:sz w:val="22"/>
          <w:szCs w:val="22"/>
        </w:rPr>
        <w:t>Experience of working with young people</w:t>
      </w:r>
      <w:r w:rsidR="003426CA" w:rsidRPr="0008112C">
        <w:rPr>
          <w:bCs/>
          <w:color w:val="auto"/>
          <w:sz w:val="22"/>
          <w:szCs w:val="22"/>
        </w:rPr>
        <w:t xml:space="preserve">. Experience </w:t>
      </w:r>
      <w:r w:rsidRPr="0008112C">
        <w:rPr>
          <w:bCs/>
          <w:color w:val="auto"/>
          <w:sz w:val="22"/>
          <w:szCs w:val="22"/>
        </w:rPr>
        <w:t xml:space="preserve">of </w:t>
      </w:r>
      <w:r w:rsidR="003426CA" w:rsidRPr="0008112C">
        <w:rPr>
          <w:bCs/>
          <w:color w:val="auto"/>
          <w:sz w:val="22"/>
          <w:szCs w:val="22"/>
        </w:rPr>
        <w:t xml:space="preserve">working with young people from the </w:t>
      </w:r>
      <w:r w:rsidRPr="0008112C">
        <w:rPr>
          <w:bCs/>
          <w:color w:val="auto"/>
          <w:sz w:val="22"/>
          <w:szCs w:val="22"/>
        </w:rPr>
        <w:t>South Asian d</w:t>
      </w:r>
      <w:r w:rsidR="003426CA" w:rsidRPr="0008112C">
        <w:rPr>
          <w:bCs/>
          <w:color w:val="auto"/>
          <w:sz w:val="22"/>
          <w:szCs w:val="22"/>
        </w:rPr>
        <w:t>iaspora</w:t>
      </w:r>
      <w:r w:rsidRPr="0008112C">
        <w:rPr>
          <w:bCs/>
          <w:color w:val="auto"/>
          <w:sz w:val="22"/>
          <w:szCs w:val="22"/>
        </w:rPr>
        <w:t xml:space="preserve"> in Glasgow and/or Manchester areas</w:t>
      </w:r>
      <w:r w:rsidR="003426CA" w:rsidRPr="0008112C">
        <w:rPr>
          <w:bCs/>
          <w:color w:val="auto"/>
          <w:sz w:val="22"/>
          <w:szCs w:val="22"/>
        </w:rPr>
        <w:t xml:space="preserve"> will be a benefit</w:t>
      </w:r>
    </w:p>
    <w:p w14:paraId="2F4F2901" w14:textId="77777777" w:rsidR="003E1A2D" w:rsidRPr="0008112C" w:rsidRDefault="003E1A2D" w:rsidP="003E1A2D">
      <w:pPr>
        <w:pStyle w:val="Default"/>
        <w:numPr>
          <w:ilvl w:val="0"/>
          <w:numId w:val="5"/>
        </w:numPr>
        <w:rPr>
          <w:bCs/>
          <w:color w:val="auto"/>
          <w:sz w:val="22"/>
          <w:szCs w:val="22"/>
        </w:rPr>
      </w:pPr>
      <w:r w:rsidRPr="0008112C">
        <w:rPr>
          <w:bCs/>
          <w:color w:val="auto"/>
          <w:sz w:val="22"/>
          <w:szCs w:val="22"/>
        </w:rPr>
        <w:t>Experience condensing big ideas into concise and accessible information</w:t>
      </w:r>
    </w:p>
    <w:p w14:paraId="0AE4CD61" w14:textId="682E742B" w:rsidR="003E1A2D" w:rsidRPr="0008112C" w:rsidRDefault="003E1A2D" w:rsidP="003E1A2D">
      <w:pPr>
        <w:pStyle w:val="Default"/>
        <w:numPr>
          <w:ilvl w:val="0"/>
          <w:numId w:val="5"/>
        </w:numPr>
        <w:rPr>
          <w:bCs/>
          <w:color w:val="auto"/>
          <w:sz w:val="22"/>
          <w:szCs w:val="22"/>
        </w:rPr>
      </w:pPr>
      <w:r w:rsidRPr="0008112C">
        <w:rPr>
          <w:bCs/>
          <w:color w:val="auto"/>
          <w:sz w:val="22"/>
          <w:szCs w:val="22"/>
        </w:rPr>
        <w:t>Experience facilitating group meetings with different stakeholders</w:t>
      </w:r>
    </w:p>
    <w:p w14:paraId="592B7168" w14:textId="7AAE9299" w:rsidR="003D2384" w:rsidRPr="0008112C" w:rsidRDefault="003D2384" w:rsidP="003E1A2D">
      <w:pPr>
        <w:pStyle w:val="Default"/>
        <w:numPr>
          <w:ilvl w:val="0"/>
          <w:numId w:val="5"/>
        </w:numPr>
        <w:rPr>
          <w:bCs/>
          <w:color w:val="auto"/>
          <w:sz w:val="22"/>
          <w:szCs w:val="22"/>
        </w:rPr>
      </w:pPr>
      <w:r w:rsidRPr="0008112C">
        <w:rPr>
          <w:bCs/>
          <w:color w:val="auto"/>
          <w:sz w:val="22"/>
          <w:szCs w:val="22"/>
        </w:rPr>
        <w:t>Experience in creating good quality outputs suited to different audiences</w:t>
      </w:r>
    </w:p>
    <w:p w14:paraId="06A7B6B1" w14:textId="619336B8" w:rsidR="003E1A2D" w:rsidRPr="0008112C" w:rsidRDefault="003E1A2D" w:rsidP="003E1A2D">
      <w:pPr>
        <w:pStyle w:val="Default"/>
        <w:numPr>
          <w:ilvl w:val="0"/>
          <w:numId w:val="5"/>
        </w:numPr>
        <w:rPr>
          <w:bCs/>
          <w:color w:val="auto"/>
          <w:sz w:val="22"/>
          <w:szCs w:val="22"/>
        </w:rPr>
      </w:pPr>
      <w:r w:rsidRPr="0008112C">
        <w:rPr>
          <w:bCs/>
          <w:color w:val="auto"/>
          <w:sz w:val="22"/>
          <w:szCs w:val="22"/>
        </w:rPr>
        <w:t xml:space="preserve">Experience </w:t>
      </w:r>
      <w:r w:rsidR="003426CA" w:rsidRPr="0008112C">
        <w:rPr>
          <w:bCs/>
          <w:color w:val="auto"/>
          <w:sz w:val="22"/>
          <w:szCs w:val="22"/>
        </w:rPr>
        <w:t>working on</w:t>
      </w:r>
      <w:r w:rsidR="003D2384" w:rsidRPr="0008112C">
        <w:rPr>
          <w:bCs/>
          <w:color w:val="auto"/>
          <w:sz w:val="22"/>
          <w:szCs w:val="22"/>
        </w:rPr>
        <w:t>, reviewing</w:t>
      </w:r>
      <w:r w:rsidRPr="0008112C">
        <w:rPr>
          <w:bCs/>
          <w:color w:val="auto"/>
          <w:sz w:val="22"/>
          <w:szCs w:val="22"/>
        </w:rPr>
        <w:t xml:space="preserve"> </w:t>
      </w:r>
      <w:r w:rsidR="003D2384" w:rsidRPr="0008112C">
        <w:rPr>
          <w:bCs/>
          <w:color w:val="auto"/>
          <w:sz w:val="22"/>
          <w:szCs w:val="22"/>
        </w:rPr>
        <w:t xml:space="preserve">or evaluating organisations’ </w:t>
      </w:r>
      <w:r w:rsidRPr="0008112C">
        <w:rPr>
          <w:bCs/>
          <w:color w:val="auto"/>
          <w:sz w:val="22"/>
          <w:szCs w:val="22"/>
        </w:rPr>
        <w:t>diversity and equal</w:t>
      </w:r>
      <w:r w:rsidR="003426CA" w:rsidRPr="0008112C">
        <w:rPr>
          <w:bCs/>
          <w:color w:val="auto"/>
          <w:sz w:val="22"/>
          <w:szCs w:val="22"/>
        </w:rPr>
        <w:t>ity policies</w:t>
      </w:r>
      <w:r w:rsidR="003D2384" w:rsidRPr="0008112C">
        <w:rPr>
          <w:bCs/>
          <w:color w:val="auto"/>
          <w:sz w:val="22"/>
          <w:szCs w:val="22"/>
        </w:rPr>
        <w:t xml:space="preserve"> particularly arts/heritage and/or youth organisations</w:t>
      </w:r>
    </w:p>
    <w:p w14:paraId="6B185D78" w14:textId="77777777" w:rsidR="003E1A2D" w:rsidRPr="0008112C" w:rsidRDefault="003E1A2D" w:rsidP="003E1A2D">
      <w:pPr>
        <w:pStyle w:val="Default"/>
        <w:numPr>
          <w:ilvl w:val="0"/>
          <w:numId w:val="5"/>
        </w:numPr>
        <w:rPr>
          <w:bCs/>
          <w:color w:val="auto"/>
          <w:sz w:val="22"/>
          <w:szCs w:val="22"/>
        </w:rPr>
      </w:pPr>
      <w:r w:rsidRPr="0008112C">
        <w:rPr>
          <w:bCs/>
          <w:color w:val="auto"/>
          <w:sz w:val="22"/>
          <w:szCs w:val="22"/>
        </w:rPr>
        <w:t>Knowledge of engagement strategies within cultural heritage institutions.</w:t>
      </w:r>
    </w:p>
    <w:p w14:paraId="20C6B523" w14:textId="3E55446A" w:rsidR="003E1A2D" w:rsidRPr="0008112C" w:rsidRDefault="003E1A2D" w:rsidP="003E1A2D">
      <w:pPr>
        <w:pStyle w:val="Default"/>
        <w:numPr>
          <w:ilvl w:val="0"/>
          <w:numId w:val="5"/>
        </w:numPr>
        <w:rPr>
          <w:color w:val="auto"/>
          <w:sz w:val="22"/>
          <w:szCs w:val="22"/>
        </w:rPr>
      </w:pPr>
      <w:r w:rsidRPr="0008112C">
        <w:rPr>
          <w:bCs/>
          <w:color w:val="auto"/>
          <w:sz w:val="22"/>
          <w:szCs w:val="22"/>
        </w:rPr>
        <w:t xml:space="preserve">Knowledge of barriers for young people </w:t>
      </w:r>
      <w:r w:rsidR="003D2384" w:rsidRPr="0008112C">
        <w:rPr>
          <w:bCs/>
          <w:color w:val="auto"/>
          <w:sz w:val="22"/>
          <w:szCs w:val="22"/>
        </w:rPr>
        <w:t xml:space="preserve">particularly </w:t>
      </w:r>
      <w:r w:rsidRPr="0008112C">
        <w:rPr>
          <w:bCs/>
          <w:color w:val="auto"/>
          <w:sz w:val="22"/>
          <w:szCs w:val="22"/>
        </w:rPr>
        <w:t xml:space="preserve">from </w:t>
      </w:r>
      <w:r w:rsidR="003D2384" w:rsidRPr="0008112C">
        <w:rPr>
          <w:bCs/>
          <w:color w:val="auto"/>
          <w:sz w:val="22"/>
          <w:szCs w:val="22"/>
        </w:rPr>
        <w:t xml:space="preserve">the </w:t>
      </w:r>
      <w:r w:rsidRPr="0008112C">
        <w:rPr>
          <w:bCs/>
          <w:color w:val="auto"/>
          <w:sz w:val="22"/>
          <w:szCs w:val="22"/>
        </w:rPr>
        <w:t>South Asian diaspor</w:t>
      </w:r>
      <w:r w:rsidR="003D2384" w:rsidRPr="0008112C">
        <w:rPr>
          <w:bCs/>
          <w:color w:val="auto"/>
          <w:sz w:val="22"/>
          <w:szCs w:val="22"/>
        </w:rPr>
        <w:t xml:space="preserve">a </w:t>
      </w:r>
    </w:p>
    <w:p w14:paraId="2F50BBDA" w14:textId="47435B3C" w:rsidR="00022C03" w:rsidRPr="0008112C" w:rsidRDefault="00022C03" w:rsidP="00022C03">
      <w:pPr>
        <w:pStyle w:val="Default"/>
        <w:rPr>
          <w:b/>
          <w:color w:val="auto"/>
          <w:sz w:val="22"/>
          <w:szCs w:val="22"/>
        </w:rPr>
      </w:pPr>
    </w:p>
    <w:bookmarkEnd w:id="0"/>
    <w:p w14:paraId="3BF0563C" w14:textId="24C27B9B" w:rsidR="001347C4" w:rsidRPr="0008112C" w:rsidRDefault="00CF0F43" w:rsidP="00DA3B81">
      <w:pPr>
        <w:pStyle w:val="Default"/>
        <w:rPr>
          <w:b/>
          <w:bCs/>
          <w:color w:val="auto"/>
          <w:sz w:val="22"/>
          <w:szCs w:val="22"/>
        </w:rPr>
      </w:pPr>
      <w:r>
        <w:rPr>
          <w:b/>
          <w:bCs/>
          <w:color w:val="auto"/>
          <w:sz w:val="22"/>
          <w:szCs w:val="22"/>
        </w:rPr>
        <w:t>Timeline</w:t>
      </w:r>
    </w:p>
    <w:p w14:paraId="6804EF25" w14:textId="6D35FFCC" w:rsidR="00DA3B81" w:rsidRPr="0008112C" w:rsidRDefault="00CF0F43" w:rsidP="00DA3B81">
      <w:pPr>
        <w:pStyle w:val="Default"/>
        <w:numPr>
          <w:ilvl w:val="0"/>
          <w:numId w:val="5"/>
        </w:numPr>
        <w:rPr>
          <w:bCs/>
          <w:color w:val="auto"/>
          <w:sz w:val="22"/>
          <w:szCs w:val="22"/>
        </w:rPr>
      </w:pPr>
      <w:r>
        <w:rPr>
          <w:bCs/>
          <w:color w:val="auto"/>
          <w:sz w:val="22"/>
          <w:szCs w:val="22"/>
        </w:rPr>
        <w:t>Facilitator</w:t>
      </w:r>
      <w:r w:rsidR="00DA3B81" w:rsidRPr="0008112C">
        <w:rPr>
          <w:bCs/>
          <w:color w:val="auto"/>
          <w:sz w:val="22"/>
          <w:szCs w:val="22"/>
        </w:rPr>
        <w:t xml:space="preserve"> </w:t>
      </w:r>
      <w:r w:rsidR="008E6F2E" w:rsidRPr="0008112C">
        <w:rPr>
          <w:bCs/>
          <w:color w:val="auto"/>
          <w:sz w:val="22"/>
          <w:szCs w:val="22"/>
        </w:rPr>
        <w:t xml:space="preserve">workshop </w:t>
      </w:r>
      <w:r w:rsidR="00DA3B81" w:rsidRPr="0008112C">
        <w:rPr>
          <w:bCs/>
          <w:color w:val="auto"/>
          <w:sz w:val="22"/>
          <w:szCs w:val="22"/>
        </w:rPr>
        <w:t xml:space="preserve">plans for the Project Working Agreement session will be </w:t>
      </w:r>
      <w:r>
        <w:rPr>
          <w:bCs/>
          <w:color w:val="auto"/>
          <w:sz w:val="22"/>
          <w:szCs w:val="22"/>
        </w:rPr>
        <w:t>agreed with</w:t>
      </w:r>
      <w:r w:rsidR="00DA3B81" w:rsidRPr="0008112C">
        <w:rPr>
          <w:bCs/>
          <w:color w:val="auto"/>
          <w:sz w:val="22"/>
          <w:szCs w:val="22"/>
        </w:rPr>
        <w:t xml:space="preserve"> by the project manager on </w:t>
      </w:r>
      <w:r w:rsidR="001347C4" w:rsidRPr="0008112C">
        <w:rPr>
          <w:b/>
          <w:color w:val="auto"/>
          <w:sz w:val="22"/>
          <w:szCs w:val="22"/>
        </w:rPr>
        <w:t>8</w:t>
      </w:r>
      <w:r w:rsidR="00DA3B81" w:rsidRPr="0008112C">
        <w:rPr>
          <w:b/>
          <w:color w:val="auto"/>
          <w:sz w:val="22"/>
          <w:szCs w:val="22"/>
        </w:rPr>
        <w:t xml:space="preserve"> October 2019</w:t>
      </w:r>
    </w:p>
    <w:p w14:paraId="20575953" w14:textId="22CAF3D0" w:rsidR="00DA3B81" w:rsidRPr="0008112C" w:rsidRDefault="00DA3B81" w:rsidP="00DA3B81">
      <w:pPr>
        <w:pStyle w:val="Default"/>
        <w:numPr>
          <w:ilvl w:val="0"/>
          <w:numId w:val="5"/>
        </w:numPr>
        <w:rPr>
          <w:b/>
          <w:color w:val="auto"/>
          <w:sz w:val="22"/>
          <w:szCs w:val="22"/>
        </w:rPr>
      </w:pPr>
      <w:r w:rsidRPr="0008112C">
        <w:rPr>
          <w:b/>
          <w:color w:val="auto"/>
          <w:sz w:val="22"/>
          <w:szCs w:val="22"/>
        </w:rPr>
        <w:t>The Project Working Agreement Sessions will take place in Glasgow on 14 and 15 October 2019</w:t>
      </w:r>
    </w:p>
    <w:p w14:paraId="49399089" w14:textId="2F1D041F" w:rsidR="008E6F2E" w:rsidRPr="0008112C" w:rsidRDefault="008E6F2E" w:rsidP="00DA3B81">
      <w:pPr>
        <w:pStyle w:val="Default"/>
        <w:numPr>
          <w:ilvl w:val="0"/>
          <w:numId w:val="5"/>
        </w:numPr>
        <w:rPr>
          <w:bCs/>
          <w:color w:val="auto"/>
          <w:sz w:val="22"/>
          <w:szCs w:val="22"/>
        </w:rPr>
      </w:pPr>
      <w:r w:rsidRPr="0008112C">
        <w:rPr>
          <w:bCs/>
          <w:color w:val="auto"/>
          <w:sz w:val="22"/>
          <w:szCs w:val="22"/>
        </w:rPr>
        <w:t xml:space="preserve">Final </w:t>
      </w:r>
      <w:r w:rsidR="00CF0F43">
        <w:rPr>
          <w:bCs/>
          <w:color w:val="auto"/>
          <w:sz w:val="22"/>
          <w:szCs w:val="22"/>
        </w:rPr>
        <w:t xml:space="preserve">write-up </w:t>
      </w:r>
      <w:r w:rsidRPr="0008112C">
        <w:rPr>
          <w:bCs/>
          <w:color w:val="auto"/>
          <w:sz w:val="22"/>
          <w:szCs w:val="22"/>
        </w:rPr>
        <w:t xml:space="preserve">will be submitted by </w:t>
      </w:r>
      <w:r w:rsidR="00CF0F43">
        <w:rPr>
          <w:bCs/>
          <w:color w:val="auto"/>
          <w:sz w:val="22"/>
          <w:szCs w:val="22"/>
        </w:rPr>
        <w:t>25 October</w:t>
      </w:r>
    </w:p>
    <w:p w14:paraId="77413B47" w14:textId="77777777" w:rsidR="00DA3B81" w:rsidRPr="0008112C" w:rsidRDefault="00DA3B81" w:rsidP="00DA3B81">
      <w:pPr>
        <w:pStyle w:val="Default"/>
        <w:rPr>
          <w:b/>
          <w:bCs/>
          <w:color w:val="FF0000"/>
          <w:sz w:val="22"/>
          <w:szCs w:val="22"/>
        </w:rPr>
      </w:pPr>
    </w:p>
    <w:p w14:paraId="1C8C1146" w14:textId="78AD614C" w:rsidR="00DA3B81" w:rsidRPr="0008112C" w:rsidRDefault="00DA3B81" w:rsidP="00DA3B81">
      <w:pPr>
        <w:pStyle w:val="Default"/>
        <w:rPr>
          <w:bCs/>
          <w:color w:val="auto"/>
          <w:sz w:val="22"/>
          <w:szCs w:val="22"/>
        </w:rPr>
      </w:pPr>
      <w:r w:rsidRPr="0008112C">
        <w:rPr>
          <w:b/>
          <w:bCs/>
          <w:color w:val="auto"/>
          <w:sz w:val="22"/>
          <w:szCs w:val="22"/>
        </w:rPr>
        <w:t xml:space="preserve">Important: The successful applicant </w:t>
      </w:r>
      <w:r w:rsidRPr="0008112C">
        <w:rPr>
          <w:b/>
          <w:bCs/>
          <w:color w:val="auto"/>
          <w:sz w:val="22"/>
          <w:szCs w:val="22"/>
          <w:u w:val="single"/>
        </w:rPr>
        <w:t>must</w:t>
      </w:r>
      <w:r w:rsidRPr="0008112C">
        <w:rPr>
          <w:b/>
          <w:bCs/>
          <w:color w:val="auto"/>
          <w:sz w:val="22"/>
          <w:szCs w:val="22"/>
        </w:rPr>
        <w:t xml:space="preserve"> be available to attend the Project Working Agreement Session</w:t>
      </w:r>
      <w:r w:rsidR="00C0106F" w:rsidRPr="0008112C">
        <w:rPr>
          <w:b/>
          <w:bCs/>
          <w:color w:val="auto"/>
          <w:sz w:val="22"/>
          <w:szCs w:val="22"/>
        </w:rPr>
        <w:t>s</w:t>
      </w:r>
      <w:r w:rsidRPr="0008112C">
        <w:rPr>
          <w:b/>
          <w:bCs/>
          <w:color w:val="auto"/>
          <w:sz w:val="22"/>
          <w:szCs w:val="22"/>
        </w:rPr>
        <w:t xml:space="preserve"> in Glasgow on 14 and 15 October 2019.</w:t>
      </w:r>
      <w:r w:rsidRPr="0008112C">
        <w:rPr>
          <w:bCs/>
          <w:color w:val="auto"/>
          <w:sz w:val="22"/>
          <w:szCs w:val="22"/>
        </w:rPr>
        <w:t xml:space="preserve"> </w:t>
      </w:r>
    </w:p>
    <w:p w14:paraId="447F7548" w14:textId="77777777" w:rsidR="00DA3B81" w:rsidRPr="0008112C" w:rsidRDefault="00DA3B81" w:rsidP="00DA3B81">
      <w:pPr>
        <w:pStyle w:val="Default"/>
        <w:rPr>
          <w:bCs/>
          <w:color w:val="FF0000"/>
          <w:sz w:val="22"/>
          <w:szCs w:val="22"/>
        </w:rPr>
      </w:pPr>
    </w:p>
    <w:p w14:paraId="68C3369A" w14:textId="0733F235" w:rsidR="00DA3B81" w:rsidRPr="0008112C" w:rsidRDefault="00DA3B81" w:rsidP="00DA3B81">
      <w:pPr>
        <w:pStyle w:val="Default"/>
        <w:rPr>
          <w:bCs/>
          <w:color w:val="auto"/>
          <w:sz w:val="22"/>
          <w:szCs w:val="22"/>
        </w:rPr>
      </w:pPr>
    </w:p>
    <w:p w14:paraId="0364C3F8" w14:textId="77777777" w:rsidR="00DA3B81" w:rsidRPr="0008112C" w:rsidRDefault="00DA3B81" w:rsidP="00DA3B81">
      <w:pPr>
        <w:pStyle w:val="Default"/>
        <w:rPr>
          <w:color w:val="auto"/>
          <w:sz w:val="22"/>
          <w:szCs w:val="22"/>
        </w:rPr>
      </w:pPr>
    </w:p>
    <w:p w14:paraId="4BBEA356" w14:textId="77777777" w:rsidR="00DA3B81" w:rsidRPr="0008112C" w:rsidRDefault="00DA3B81" w:rsidP="00DA3B81">
      <w:pPr>
        <w:pStyle w:val="Default"/>
        <w:rPr>
          <w:b/>
          <w:color w:val="auto"/>
          <w:sz w:val="22"/>
          <w:szCs w:val="22"/>
          <w:u w:val="single"/>
        </w:rPr>
      </w:pPr>
      <w:r w:rsidRPr="0008112C">
        <w:rPr>
          <w:b/>
          <w:color w:val="auto"/>
          <w:sz w:val="22"/>
          <w:szCs w:val="22"/>
          <w:u w:val="single"/>
        </w:rPr>
        <w:t>Contract Details</w:t>
      </w:r>
    </w:p>
    <w:p w14:paraId="6B8CF474" w14:textId="77777777" w:rsidR="00DA3B81" w:rsidRPr="0008112C" w:rsidRDefault="00DA3B81" w:rsidP="00DA3B81">
      <w:pPr>
        <w:pStyle w:val="Default"/>
        <w:rPr>
          <w:color w:val="auto"/>
          <w:sz w:val="22"/>
          <w:szCs w:val="22"/>
        </w:rPr>
      </w:pPr>
    </w:p>
    <w:p w14:paraId="198AFAA8" w14:textId="4902D965" w:rsidR="00DA3B81" w:rsidRPr="0008112C" w:rsidRDefault="001347C4" w:rsidP="00DA3B81">
      <w:pPr>
        <w:pStyle w:val="Default"/>
        <w:rPr>
          <w:bCs/>
          <w:color w:val="auto"/>
          <w:sz w:val="22"/>
          <w:szCs w:val="22"/>
        </w:rPr>
      </w:pPr>
      <w:r w:rsidRPr="0008112C">
        <w:rPr>
          <w:bCs/>
          <w:color w:val="auto"/>
          <w:sz w:val="22"/>
          <w:szCs w:val="22"/>
        </w:rPr>
        <w:t>We anticipate the contract taking the following number of working days, where working days means 8 relevant working hours:</w:t>
      </w:r>
    </w:p>
    <w:p w14:paraId="03BEC3E5" w14:textId="77777777" w:rsidR="00DA3B81" w:rsidRPr="0008112C" w:rsidRDefault="00DA3B81" w:rsidP="00DA3B81">
      <w:pPr>
        <w:pStyle w:val="Default"/>
        <w:rPr>
          <w:bCs/>
          <w:color w:val="auto"/>
          <w:sz w:val="22"/>
          <w:szCs w:val="22"/>
        </w:rPr>
      </w:pPr>
    </w:p>
    <w:p w14:paraId="3926A594" w14:textId="7946045D" w:rsidR="00DA3B81" w:rsidRPr="0008112C" w:rsidRDefault="00CF0F43" w:rsidP="00DA3B81">
      <w:pPr>
        <w:pStyle w:val="Default"/>
        <w:numPr>
          <w:ilvl w:val="0"/>
          <w:numId w:val="5"/>
        </w:numPr>
        <w:rPr>
          <w:bCs/>
          <w:color w:val="auto"/>
          <w:sz w:val="22"/>
          <w:szCs w:val="22"/>
        </w:rPr>
      </w:pPr>
      <w:r>
        <w:rPr>
          <w:bCs/>
          <w:color w:val="auto"/>
          <w:sz w:val="22"/>
          <w:szCs w:val="22"/>
        </w:rPr>
        <w:t>1.5</w:t>
      </w:r>
      <w:r w:rsidR="001347C4" w:rsidRPr="0008112C">
        <w:rPr>
          <w:bCs/>
          <w:color w:val="auto"/>
          <w:sz w:val="22"/>
          <w:szCs w:val="22"/>
        </w:rPr>
        <w:t xml:space="preserve"> days</w:t>
      </w:r>
      <w:r w:rsidR="00DA3B81" w:rsidRPr="0008112C">
        <w:rPr>
          <w:bCs/>
          <w:color w:val="auto"/>
          <w:sz w:val="22"/>
          <w:szCs w:val="22"/>
        </w:rPr>
        <w:t xml:space="preserve"> preparation </w:t>
      </w:r>
      <w:r w:rsidR="001347C4" w:rsidRPr="0008112C">
        <w:rPr>
          <w:bCs/>
          <w:color w:val="auto"/>
          <w:sz w:val="22"/>
          <w:szCs w:val="22"/>
        </w:rPr>
        <w:t>and start-up</w:t>
      </w:r>
    </w:p>
    <w:p w14:paraId="1AAAF72F" w14:textId="17D075ED" w:rsidR="00DA3B81" w:rsidRPr="0008112C" w:rsidRDefault="00DA3B81" w:rsidP="00DA3B81">
      <w:pPr>
        <w:pStyle w:val="Default"/>
        <w:numPr>
          <w:ilvl w:val="0"/>
          <w:numId w:val="5"/>
        </w:numPr>
        <w:rPr>
          <w:bCs/>
          <w:color w:val="auto"/>
          <w:sz w:val="22"/>
          <w:szCs w:val="22"/>
        </w:rPr>
      </w:pPr>
      <w:r w:rsidRPr="0008112C">
        <w:rPr>
          <w:bCs/>
          <w:color w:val="auto"/>
          <w:sz w:val="22"/>
          <w:szCs w:val="22"/>
        </w:rPr>
        <w:t>2 days delivery of sessions</w:t>
      </w:r>
      <w:r w:rsidR="001347C4" w:rsidRPr="0008112C">
        <w:rPr>
          <w:bCs/>
          <w:color w:val="auto"/>
          <w:sz w:val="22"/>
          <w:szCs w:val="22"/>
        </w:rPr>
        <w:t xml:space="preserve"> 14</w:t>
      </w:r>
      <w:r w:rsidR="001347C4" w:rsidRPr="0008112C">
        <w:rPr>
          <w:bCs/>
          <w:color w:val="auto"/>
          <w:sz w:val="22"/>
          <w:szCs w:val="22"/>
          <w:vertAlign w:val="superscript"/>
        </w:rPr>
        <w:t xml:space="preserve"> </w:t>
      </w:r>
      <w:r w:rsidR="001347C4" w:rsidRPr="0008112C">
        <w:rPr>
          <w:bCs/>
          <w:color w:val="auto"/>
          <w:sz w:val="22"/>
          <w:szCs w:val="22"/>
        </w:rPr>
        <w:t>and 15 October</w:t>
      </w:r>
    </w:p>
    <w:p w14:paraId="70551EA4" w14:textId="321FC0B4" w:rsidR="008E6F2E" w:rsidRPr="0008112C" w:rsidRDefault="00CF0F43" w:rsidP="008E6F2E">
      <w:pPr>
        <w:pStyle w:val="Default"/>
        <w:numPr>
          <w:ilvl w:val="0"/>
          <w:numId w:val="5"/>
        </w:numPr>
        <w:rPr>
          <w:bCs/>
          <w:color w:val="auto"/>
          <w:sz w:val="22"/>
          <w:szCs w:val="22"/>
        </w:rPr>
      </w:pPr>
      <w:r>
        <w:rPr>
          <w:bCs/>
          <w:color w:val="auto"/>
          <w:sz w:val="22"/>
          <w:szCs w:val="22"/>
        </w:rPr>
        <w:t>1</w:t>
      </w:r>
      <w:r w:rsidR="00DA3B81" w:rsidRPr="0008112C">
        <w:rPr>
          <w:bCs/>
          <w:color w:val="auto"/>
          <w:sz w:val="22"/>
          <w:szCs w:val="22"/>
        </w:rPr>
        <w:t xml:space="preserve"> day for creation of Project Working Agreement</w:t>
      </w:r>
      <w:r w:rsidR="001347C4" w:rsidRPr="0008112C">
        <w:rPr>
          <w:bCs/>
          <w:color w:val="auto"/>
          <w:sz w:val="22"/>
          <w:szCs w:val="22"/>
        </w:rPr>
        <w:t xml:space="preserve"> output</w:t>
      </w:r>
    </w:p>
    <w:p w14:paraId="5AD43AC6" w14:textId="77777777" w:rsidR="00DA3B81" w:rsidRPr="0008112C" w:rsidRDefault="00DA3B81" w:rsidP="00DA3B81">
      <w:pPr>
        <w:pStyle w:val="Default"/>
        <w:rPr>
          <w:bCs/>
          <w:color w:val="auto"/>
          <w:sz w:val="22"/>
          <w:szCs w:val="22"/>
        </w:rPr>
      </w:pPr>
    </w:p>
    <w:p w14:paraId="24FA77D6" w14:textId="2ECF98B6" w:rsidR="002B6C26" w:rsidRPr="0008112C" w:rsidRDefault="00DA3B81" w:rsidP="00DA3B81">
      <w:pPr>
        <w:pStyle w:val="Default"/>
        <w:rPr>
          <w:color w:val="auto"/>
          <w:sz w:val="22"/>
          <w:szCs w:val="22"/>
        </w:rPr>
      </w:pPr>
      <w:r w:rsidRPr="0008112C">
        <w:rPr>
          <w:bCs/>
          <w:color w:val="auto"/>
          <w:sz w:val="22"/>
          <w:szCs w:val="22"/>
        </w:rPr>
        <w:t xml:space="preserve">Please contact Isobel Cecil </w:t>
      </w:r>
      <w:r w:rsidRPr="0008112C">
        <w:rPr>
          <w:color w:val="auto"/>
          <w:sz w:val="22"/>
          <w:szCs w:val="22"/>
        </w:rPr>
        <w:t>on isobel.cecil@britishcouncil.org with any questions.</w:t>
      </w:r>
    </w:p>
    <w:p w14:paraId="31C57D74" w14:textId="006AA223" w:rsidR="003E1A2D" w:rsidRPr="0008112C" w:rsidRDefault="003E1A2D" w:rsidP="00DA3B81">
      <w:pPr>
        <w:pStyle w:val="Default"/>
        <w:rPr>
          <w:color w:val="FF0000"/>
          <w:sz w:val="22"/>
          <w:szCs w:val="22"/>
        </w:rPr>
      </w:pPr>
    </w:p>
    <w:p w14:paraId="052EAD1C" w14:textId="77777777" w:rsidR="003E1A2D" w:rsidRPr="0008112C" w:rsidRDefault="003E1A2D" w:rsidP="003E1A2D">
      <w:pPr>
        <w:pStyle w:val="Default"/>
        <w:rPr>
          <w:b/>
          <w:bCs/>
          <w:color w:val="auto"/>
          <w:sz w:val="22"/>
          <w:szCs w:val="22"/>
          <w:u w:val="single"/>
        </w:rPr>
      </w:pPr>
      <w:r w:rsidRPr="0008112C">
        <w:rPr>
          <w:b/>
          <w:bCs/>
          <w:color w:val="auto"/>
          <w:sz w:val="22"/>
          <w:szCs w:val="22"/>
          <w:u w:val="single"/>
        </w:rPr>
        <w:t xml:space="preserve">How to apply </w:t>
      </w:r>
    </w:p>
    <w:p w14:paraId="6AB3B04C" w14:textId="77777777" w:rsidR="003E1A2D" w:rsidRPr="0008112C" w:rsidRDefault="003E1A2D" w:rsidP="003E1A2D">
      <w:pPr>
        <w:pStyle w:val="Default"/>
        <w:rPr>
          <w:b/>
          <w:bCs/>
          <w:color w:val="auto"/>
          <w:sz w:val="22"/>
          <w:szCs w:val="22"/>
        </w:rPr>
      </w:pPr>
    </w:p>
    <w:p w14:paraId="201DC793" w14:textId="12F05326" w:rsidR="008E6F2E" w:rsidRPr="0008112C" w:rsidRDefault="00844757" w:rsidP="003E1A2D">
      <w:pPr>
        <w:pStyle w:val="Default"/>
        <w:rPr>
          <w:color w:val="auto"/>
          <w:sz w:val="22"/>
          <w:szCs w:val="22"/>
        </w:rPr>
      </w:pPr>
      <w:r w:rsidRPr="0008112C">
        <w:rPr>
          <w:bCs/>
          <w:color w:val="auto"/>
          <w:sz w:val="22"/>
          <w:szCs w:val="22"/>
        </w:rPr>
        <w:lastRenderedPageBreak/>
        <w:t xml:space="preserve">If you </w:t>
      </w:r>
      <w:r w:rsidR="0008112C">
        <w:rPr>
          <w:bCs/>
          <w:color w:val="auto"/>
          <w:sz w:val="22"/>
          <w:szCs w:val="22"/>
        </w:rPr>
        <w:t>apply for the opportunity</w:t>
      </w:r>
      <w:r w:rsidRPr="0008112C">
        <w:rPr>
          <w:bCs/>
          <w:color w:val="auto"/>
          <w:sz w:val="22"/>
          <w:szCs w:val="22"/>
        </w:rPr>
        <w:t>, please email</w:t>
      </w:r>
      <w:r w:rsidR="003E1A2D" w:rsidRPr="0008112C">
        <w:rPr>
          <w:bCs/>
          <w:color w:val="auto"/>
          <w:sz w:val="22"/>
          <w:szCs w:val="22"/>
        </w:rPr>
        <w:t xml:space="preserve"> </w:t>
      </w:r>
      <w:r w:rsidR="003E1A2D" w:rsidRPr="0008112C">
        <w:rPr>
          <w:color w:val="auto"/>
          <w:sz w:val="22"/>
          <w:szCs w:val="22"/>
        </w:rPr>
        <w:t xml:space="preserve">Isobel Cecil, Project Manager, </w:t>
      </w:r>
      <w:r w:rsidR="00CF0F43">
        <w:rPr>
          <w:color w:val="auto"/>
          <w:sz w:val="22"/>
          <w:szCs w:val="22"/>
        </w:rPr>
        <w:t>expressing your interest, noting your approach and daily rate.</w:t>
      </w:r>
    </w:p>
    <w:p w14:paraId="4DD93633" w14:textId="77777777" w:rsidR="008E6F2E" w:rsidRPr="0008112C" w:rsidRDefault="008E6F2E" w:rsidP="003E1A2D">
      <w:pPr>
        <w:pStyle w:val="Default"/>
        <w:rPr>
          <w:color w:val="auto"/>
          <w:sz w:val="22"/>
          <w:szCs w:val="22"/>
        </w:rPr>
      </w:pPr>
    </w:p>
    <w:p w14:paraId="0A7F40BF" w14:textId="726F34E4" w:rsidR="003E1A2D" w:rsidRPr="0008112C" w:rsidRDefault="00CF0F43" w:rsidP="003E1A2D">
      <w:pPr>
        <w:pStyle w:val="Default"/>
        <w:rPr>
          <w:color w:val="auto"/>
          <w:sz w:val="22"/>
          <w:szCs w:val="22"/>
        </w:rPr>
      </w:pPr>
      <w:r>
        <w:rPr>
          <w:color w:val="auto"/>
          <w:sz w:val="22"/>
          <w:szCs w:val="22"/>
        </w:rPr>
        <w:t xml:space="preserve">Please </w:t>
      </w:r>
      <w:r w:rsidR="008E6F2E" w:rsidRPr="0008112C">
        <w:rPr>
          <w:bCs/>
          <w:color w:val="auto"/>
          <w:sz w:val="22"/>
          <w:szCs w:val="22"/>
        </w:rPr>
        <w:t>email with</w:t>
      </w:r>
      <w:r w:rsidR="003E1A2D" w:rsidRPr="0008112C">
        <w:rPr>
          <w:bCs/>
          <w:color w:val="auto"/>
          <w:sz w:val="22"/>
          <w:szCs w:val="22"/>
        </w:rPr>
        <w:t xml:space="preserve"> ‘</w:t>
      </w:r>
      <w:r w:rsidR="003E1A2D" w:rsidRPr="0008112C">
        <w:rPr>
          <w:color w:val="auto"/>
          <w:sz w:val="22"/>
          <w:szCs w:val="22"/>
        </w:rPr>
        <w:t>Project</w:t>
      </w:r>
      <w:r w:rsidR="00844757" w:rsidRPr="0008112C">
        <w:rPr>
          <w:color w:val="auto"/>
          <w:sz w:val="22"/>
          <w:szCs w:val="22"/>
        </w:rPr>
        <w:t xml:space="preserve"> Working Agreement</w:t>
      </w:r>
      <w:r w:rsidR="003E1A2D" w:rsidRPr="0008112C">
        <w:rPr>
          <w:color w:val="auto"/>
          <w:sz w:val="22"/>
          <w:szCs w:val="22"/>
        </w:rPr>
        <w:t xml:space="preserve"> Consultant’ as the subject line.</w:t>
      </w:r>
    </w:p>
    <w:p w14:paraId="15DAC7C6" w14:textId="5E87E343" w:rsidR="003E1A2D" w:rsidRPr="0008112C" w:rsidRDefault="003E1A2D" w:rsidP="00DA3B81">
      <w:pPr>
        <w:pStyle w:val="Default"/>
        <w:rPr>
          <w:bCs/>
          <w:color w:val="auto"/>
          <w:sz w:val="22"/>
          <w:szCs w:val="22"/>
        </w:rPr>
      </w:pPr>
    </w:p>
    <w:p w14:paraId="1E266B5E" w14:textId="42F1A973" w:rsidR="0008112C" w:rsidRPr="0008112C" w:rsidRDefault="0008112C" w:rsidP="00DA3B81">
      <w:pPr>
        <w:pStyle w:val="Default"/>
        <w:rPr>
          <w:bCs/>
          <w:color w:val="auto"/>
          <w:sz w:val="22"/>
          <w:szCs w:val="22"/>
        </w:rPr>
      </w:pPr>
    </w:p>
    <w:p w14:paraId="0FB7C1EA" w14:textId="77777777" w:rsidR="0008112C" w:rsidRPr="0008112C" w:rsidRDefault="0008112C" w:rsidP="00DA3B81">
      <w:pPr>
        <w:pStyle w:val="Default"/>
        <w:rPr>
          <w:b/>
          <w:color w:val="auto"/>
          <w:sz w:val="22"/>
          <w:szCs w:val="22"/>
          <w:u w:val="single"/>
        </w:rPr>
      </w:pPr>
    </w:p>
    <w:sectPr w:rsidR="0008112C" w:rsidRPr="000811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E1DD" w14:textId="77777777" w:rsidR="00CD73E3" w:rsidRDefault="00CD73E3" w:rsidP="0079187D">
      <w:r>
        <w:separator/>
      </w:r>
    </w:p>
  </w:endnote>
  <w:endnote w:type="continuationSeparator" w:id="0">
    <w:p w14:paraId="41F9B457" w14:textId="77777777" w:rsidR="00CD73E3" w:rsidRDefault="00CD73E3" w:rsidP="0079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706B4" w14:textId="77777777" w:rsidR="00CD73E3" w:rsidRDefault="00CD73E3" w:rsidP="0079187D">
      <w:r>
        <w:separator/>
      </w:r>
    </w:p>
  </w:footnote>
  <w:footnote w:type="continuationSeparator" w:id="0">
    <w:p w14:paraId="6BA7A9CC" w14:textId="77777777" w:rsidR="00CD73E3" w:rsidRDefault="00CD73E3" w:rsidP="0079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A1A9" w14:textId="6CC068D0" w:rsidR="0079187D" w:rsidRDefault="0079187D">
    <w:pPr>
      <w:pStyle w:val="Header"/>
    </w:pPr>
    <w:r>
      <w:rPr>
        <w:noProof/>
      </w:rPr>
      <w:drawing>
        <wp:anchor distT="0" distB="0" distL="114300" distR="114300" simplePos="0" relativeHeight="251662336" behindDoc="1" locked="0" layoutInCell="1" allowOverlap="1" wp14:anchorId="2C81F21E" wp14:editId="07E22D28">
          <wp:simplePos x="0" y="0"/>
          <wp:positionH relativeFrom="margin">
            <wp:posOffset>4857750</wp:posOffset>
          </wp:positionH>
          <wp:positionV relativeFrom="paragraph">
            <wp:posOffset>-269240</wp:posOffset>
          </wp:positionV>
          <wp:extent cx="1470257" cy="561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LHLF_Colour_Logo_English_RGB_0_0.jpg"/>
                  <pic:cNvPicPr/>
                </pic:nvPicPr>
                <pic:blipFill>
                  <a:blip r:embed="rId1">
                    <a:extLst>
                      <a:ext uri="{28A0092B-C50C-407E-A947-70E740481C1C}">
                        <a14:useLocalDpi xmlns:a14="http://schemas.microsoft.com/office/drawing/2010/main" val="0"/>
                      </a:ext>
                    </a:extLst>
                  </a:blip>
                  <a:stretch>
                    <a:fillRect/>
                  </a:stretch>
                </pic:blipFill>
                <pic:spPr>
                  <a:xfrm>
                    <a:off x="0" y="0"/>
                    <a:ext cx="1470257" cy="561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7D87BAE" wp14:editId="1D6F9F57">
          <wp:simplePos x="0" y="0"/>
          <wp:positionH relativeFrom="margin">
            <wp:posOffset>3543300</wp:posOffset>
          </wp:positionH>
          <wp:positionV relativeFrom="paragraph">
            <wp:posOffset>-268605</wp:posOffset>
          </wp:positionV>
          <wp:extent cx="1257300"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257300"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00F279" wp14:editId="71B91C99">
          <wp:simplePos x="0" y="0"/>
          <wp:positionH relativeFrom="margin">
            <wp:posOffset>2228850</wp:posOffset>
          </wp:positionH>
          <wp:positionV relativeFrom="paragraph">
            <wp:posOffset>-259080</wp:posOffset>
          </wp:positionV>
          <wp:extent cx="1130484" cy="560070"/>
          <wp:effectExtent l="0" t="0" r="0" b="0"/>
          <wp:wrapNone/>
          <wp:docPr id="3" name="Picture 3" descr="A sign lit up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eum-logo.png"/>
                  <pic:cNvPicPr/>
                </pic:nvPicPr>
                <pic:blipFill>
                  <a:blip r:embed="rId3">
                    <a:extLst>
                      <a:ext uri="{28A0092B-C50C-407E-A947-70E740481C1C}">
                        <a14:useLocalDpi xmlns:a14="http://schemas.microsoft.com/office/drawing/2010/main" val="0"/>
                      </a:ext>
                    </a:extLst>
                  </a:blip>
                  <a:stretch>
                    <a:fillRect/>
                  </a:stretch>
                </pic:blipFill>
                <pic:spPr>
                  <a:xfrm>
                    <a:off x="0" y="0"/>
                    <a:ext cx="1130484" cy="560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67C55F" wp14:editId="704F8D25">
          <wp:simplePos x="0" y="0"/>
          <wp:positionH relativeFrom="margin">
            <wp:posOffset>714375</wp:posOffset>
          </wp:positionH>
          <wp:positionV relativeFrom="paragraph">
            <wp:posOffset>-335280</wp:posOffset>
          </wp:positionV>
          <wp:extent cx="1413404" cy="795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sgow life.jpg"/>
                  <pic:cNvPicPr/>
                </pic:nvPicPr>
                <pic:blipFill>
                  <a:blip r:embed="rId4">
                    <a:extLst>
                      <a:ext uri="{28A0092B-C50C-407E-A947-70E740481C1C}">
                        <a14:useLocalDpi xmlns:a14="http://schemas.microsoft.com/office/drawing/2010/main" val="0"/>
                      </a:ext>
                    </a:extLst>
                  </a:blip>
                  <a:stretch>
                    <a:fillRect/>
                  </a:stretch>
                </pic:blipFill>
                <pic:spPr>
                  <a:xfrm>
                    <a:off x="0" y="0"/>
                    <a:ext cx="1413404" cy="795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EEB7643" wp14:editId="0FF24992">
          <wp:simplePos x="0" y="0"/>
          <wp:positionH relativeFrom="column">
            <wp:posOffset>-638175</wp:posOffset>
          </wp:positionH>
          <wp:positionV relativeFrom="paragraph">
            <wp:posOffset>-135255</wp:posOffset>
          </wp:positionV>
          <wp:extent cx="1279642" cy="3669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ish_Council_logo.svg.png"/>
                  <pic:cNvPicPr/>
                </pic:nvPicPr>
                <pic:blipFill>
                  <a:blip r:embed="rId5">
                    <a:extLst>
                      <a:ext uri="{28A0092B-C50C-407E-A947-70E740481C1C}">
                        <a14:useLocalDpi xmlns:a14="http://schemas.microsoft.com/office/drawing/2010/main" val="0"/>
                      </a:ext>
                    </a:extLst>
                  </a:blip>
                  <a:stretch>
                    <a:fillRect/>
                  </a:stretch>
                </pic:blipFill>
                <pic:spPr>
                  <a:xfrm>
                    <a:off x="0" y="0"/>
                    <a:ext cx="1279642" cy="366908"/>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89C"/>
    <w:multiLevelType w:val="hybridMultilevel"/>
    <w:tmpl w:val="067049F2"/>
    <w:lvl w:ilvl="0" w:tplc="1786C0E0">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DF2F2C"/>
    <w:multiLevelType w:val="hybridMultilevel"/>
    <w:tmpl w:val="AF6C5550"/>
    <w:lvl w:ilvl="0" w:tplc="09DA40A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A0E48"/>
    <w:multiLevelType w:val="hybridMultilevel"/>
    <w:tmpl w:val="71D8DC98"/>
    <w:lvl w:ilvl="0" w:tplc="4634B4D2">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5419B5"/>
    <w:multiLevelType w:val="hybridMultilevel"/>
    <w:tmpl w:val="C60AF200"/>
    <w:lvl w:ilvl="0" w:tplc="A98AC80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3995"/>
    <w:multiLevelType w:val="hybridMultilevel"/>
    <w:tmpl w:val="BB5C3326"/>
    <w:lvl w:ilvl="0" w:tplc="6F464E0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00724"/>
    <w:multiLevelType w:val="hybridMultilevel"/>
    <w:tmpl w:val="1578238E"/>
    <w:lvl w:ilvl="0" w:tplc="722EDB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8E0AB3"/>
    <w:multiLevelType w:val="hybridMultilevel"/>
    <w:tmpl w:val="CAAE132A"/>
    <w:lvl w:ilvl="0" w:tplc="D9AE7A50">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7C19AC"/>
    <w:multiLevelType w:val="hybridMultilevel"/>
    <w:tmpl w:val="7F3EFF6E"/>
    <w:lvl w:ilvl="0" w:tplc="2878111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A12F5"/>
    <w:multiLevelType w:val="hybridMultilevel"/>
    <w:tmpl w:val="FCE200DA"/>
    <w:lvl w:ilvl="0" w:tplc="09DA40A0">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849DA"/>
    <w:multiLevelType w:val="hybridMultilevel"/>
    <w:tmpl w:val="7A741556"/>
    <w:lvl w:ilvl="0" w:tplc="C34844E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1568C"/>
    <w:multiLevelType w:val="hybridMultilevel"/>
    <w:tmpl w:val="5748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21D36"/>
    <w:multiLevelType w:val="hybridMultilevel"/>
    <w:tmpl w:val="4C4C8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97668"/>
    <w:multiLevelType w:val="hybridMultilevel"/>
    <w:tmpl w:val="CC543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3"/>
  </w:num>
  <w:num w:numId="5">
    <w:abstractNumId w:val="9"/>
  </w:num>
  <w:num w:numId="6">
    <w:abstractNumId w:val="5"/>
  </w:num>
  <w:num w:numId="7">
    <w:abstractNumId w:val="12"/>
  </w:num>
  <w:num w:numId="8">
    <w:abstractNumId w:val="7"/>
  </w:num>
  <w:num w:numId="9">
    <w:abstractNumId w:val="2"/>
  </w:num>
  <w:num w:numId="10">
    <w:abstractNumId w:val="4"/>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3"/>
    <w:rsid w:val="00022C03"/>
    <w:rsid w:val="00026A18"/>
    <w:rsid w:val="00042709"/>
    <w:rsid w:val="0005450B"/>
    <w:rsid w:val="00071566"/>
    <w:rsid w:val="00073BBC"/>
    <w:rsid w:val="00077F7D"/>
    <w:rsid w:val="0008112C"/>
    <w:rsid w:val="000A340E"/>
    <w:rsid w:val="000E6A69"/>
    <w:rsid w:val="00106E5E"/>
    <w:rsid w:val="00127813"/>
    <w:rsid w:val="001347C4"/>
    <w:rsid w:val="00146EB1"/>
    <w:rsid w:val="00171DE8"/>
    <w:rsid w:val="0018572F"/>
    <w:rsid w:val="001913EA"/>
    <w:rsid w:val="001A00E7"/>
    <w:rsid w:val="00215CB1"/>
    <w:rsid w:val="00235C94"/>
    <w:rsid w:val="00283F05"/>
    <w:rsid w:val="00284CAA"/>
    <w:rsid w:val="002B6C26"/>
    <w:rsid w:val="002C1941"/>
    <w:rsid w:val="002E3C24"/>
    <w:rsid w:val="003029D9"/>
    <w:rsid w:val="00333E1A"/>
    <w:rsid w:val="003426CA"/>
    <w:rsid w:val="0034326A"/>
    <w:rsid w:val="003717DF"/>
    <w:rsid w:val="00392EE5"/>
    <w:rsid w:val="003B2115"/>
    <w:rsid w:val="003D2384"/>
    <w:rsid w:val="003E1A2D"/>
    <w:rsid w:val="003F370E"/>
    <w:rsid w:val="0042694D"/>
    <w:rsid w:val="00472C9D"/>
    <w:rsid w:val="00483F2A"/>
    <w:rsid w:val="00495064"/>
    <w:rsid w:val="004955C6"/>
    <w:rsid w:val="004A091B"/>
    <w:rsid w:val="004A7806"/>
    <w:rsid w:val="004E2CF2"/>
    <w:rsid w:val="004F0249"/>
    <w:rsid w:val="005307FF"/>
    <w:rsid w:val="00546988"/>
    <w:rsid w:val="005665C1"/>
    <w:rsid w:val="005979BF"/>
    <w:rsid w:val="005E1CA0"/>
    <w:rsid w:val="005F5553"/>
    <w:rsid w:val="00617BD6"/>
    <w:rsid w:val="00653F72"/>
    <w:rsid w:val="006553D1"/>
    <w:rsid w:val="006607B4"/>
    <w:rsid w:val="0068367F"/>
    <w:rsid w:val="006C57C5"/>
    <w:rsid w:val="006D0FC5"/>
    <w:rsid w:val="006E71AF"/>
    <w:rsid w:val="00703E24"/>
    <w:rsid w:val="00711F7F"/>
    <w:rsid w:val="00732D6F"/>
    <w:rsid w:val="00733EAC"/>
    <w:rsid w:val="0077004E"/>
    <w:rsid w:val="00771DA5"/>
    <w:rsid w:val="0079187D"/>
    <w:rsid w:val="007971B8"/>
    <w:rsid w:val="007B6FED"/>
    <w:rsid w:val="007D1622"/>
    <w:rsid w:val="007D1BCA"/>
    <w:rsid w:val="007D3B16"/>
    <w:rsid w:val="007F0023"/>
    <w:rsid w:val="008252EB"/>
    <w:rsid w:val="0084027F"/>
    <w:rsid w:val="00844757"/>
    <w:rsid w:val="008628F0"/>
    <w:rsid w:val="008A4F14"/>
    <w:rsid w:val="008D52EB"/>
    <w:rsid w:val="008E6F2E"/>
    <w:rsid w:val="008F47D0"/>
    <w:rsid w:val="00907F68"/>
    <w:rsid w:val="0098560A"/>
    <w:rsid w:val="00A108BA"/>
    <w:rsid w:val="00A25178"/>
    <w:rsid w:val="00A27F05"/>
    <w:rsid w:val="00A40673"/>
    <w:rsid w:val="00A450A5"/>
    <w:rsid w:val="00AD36A5"/>
    <w:rsid w:val="00B04702"/>
    <w:rsid w:val="00B237DE"/>
    <w:rsid w:val="00B53A6F"/>
    <w:rsid w:val="00B6714A"/>
    <w:rsid w:val="00BB6E5E"/>
    <w:rsid w:val="00BD0E1B"/>
    <w:rsid w:val="00BF5A55"/>
    <w:rsid w:val="00C0106F"/>
    <w:rsid w:val="00C077B6"/>
    <w:rsid w:val="00C1042B"/>
    <w:rsid w:val="00C4298A"/>
    <w:rsid w:val="00C90638"/>
    <w:rsid w:val="00CD73E3"/>
    <w:rsid w:val="00CF0B3C"/>
    <w:rsid w:val="00CF0F43"/>
    <w:rsid w:val="00D125CE"/>
    <w:rsid w:val="00D82250"/>
    <w:rsid w:val="00D97122"/>
    <w:rsid w:val="00DA3B81"/>
    <w:rsid w:val="00DA4817"/>
    <w:rsid w:val="00DE7737"/>
    <w:rsid w:val="00DF4F34"/>
    <w:rsid w:val="00DF52E1"/>
    <w:rsid w:val="00DF775B"/>
    <w:rsid w:val="00E0000D"/>
    <w:rsid w:val="00E25859"/>
    <w:rsid w:val="00E312C4"/>
    <w:rsid w:val="00E44DA2"/>
    <w:rsid w:val="00E6501B"/>
    <w:rsid w:val="00E87543"/>
    <w:rsid w:val="00EA7F92"/>
    <w:rsid w:val="00EB3F2F"/>
    <w:rsid w:val="00EC20F0"/>
    <w:rsid w:val="00EE1250"/>
    <w:rsid w:val="00EF0833"/>
    <w:rsid w:val="00F15BA8"/>
    <w:rsid w:val="00F55A6E"/>
    <w:rsid w:val="00F74FD8"/>
    <w:rsid w:val="00FF5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9A0DAA"/>
  <w15:chartTrackingRefBased/>
  <w15:docId w15:val="{C6446EBD-8999-468E-8824-453273C4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0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2C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22C03"/>
    <w:pPr>
      <w:ind w:left="720"/>
    </w:pPr>
  </w:style>
  <w:style w:type="paragraph" w:styleId="Header">
    <w:name w:val="header"/>
    <w:basedOn w:val="Normal"/>
    <w:link w:val="HeaderChar"/>
    <w:uiPriority w:val="99"/>
    <w:unhideWhenUsed/>
    <w:rsid w:val="0079187D"/>
    <w:pPr>
      <w:tabs>
        <w:tab w:val="center" w:pos="4513"/>
        <w:tab w:val="right" w:pos="9026"/>
      </w:tabs>
    </w:pPr>
  </w:style>
  <w:style w:type="character" w:customStyle="1" w:styleId="HeaderChar">
    <w:name w:val="Header Char"/>
    <w:basedOn w:val="DefaultParagraphFont"/>
    <w:link w:val="Header"/>
    <w:uiPriority w:val="99"/>
    <w:rsid w:val="0079187D"/>
    <w:rPr>
      <w:rFonts w:ascii="Calibri" w:hAnsi="Calibri" w:cs="Calibri"/>
      <w:lang w:eastAsia="en-GB"/>
    </w:rPr>
  </w:style>
  <w:style w:type="paragraph" w:styleId="Footer">
    <w:name w:val="footer"/>
    <w:basedOn w:val="Normal"/>
    <w:link w:val="FooterChar"/>
    <w:uiPriority w:val="99"/>
    <w:unhideWhenUsed/>
    <w:rsid w:val="0079187D"/>
    <w:pPr>
      <w:tabs>
        <w:tab w:val="center" w:pos="4513"/>
        <w:tab w:val="right" w:pos="9026"/>
      </w:tabs>
    </w:pPr>
  </w:style>
  <w:style w:type="character" w:customStyle="1" w:styleId="FooterChar">
    <w:name w:val="Footer Char"/>
    <w:basedOn w:val="DefaultParagraphFont"/>
    <w:link w:val="Footer"/>
    <w:uiPriority w:val="99"/>
    <w:rsid w:val="0079187D"/>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Docherty, Saoirse ( Arts and society)</dc:creator>
  <cp:keywords/>
  <dc:description/>
  <cp:lastModifiedBy>Cecil, Isobel (Arts)</cp:lastModifiedBy>
  <cp:revision>2</cp:revision>
  <dcterms:created xsi:type="dcterms:W3CDTF">2019-09-30T15:21:00Z</dcterms:created>
  <dcterms:modified xsi:type="dcterms:W3CDTF">2019-09-30T15:21:00Z</dcterms:modified>
</cp:coreProperties>
</file>